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Request for Proposals</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Research Data Centre Program</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Statistics Canada</w:t>
      </w:r>
    </w:p>
    <w:p w:rsidR="000A1433" w:rsidRDefault="00493555" w:rsidP="000A1433">
      <w:pPr>
        <w:pStyle w:val="Default"/>
        <w:pBdr>
          <w:top w:val="single" w:sz="4" w:space="1" w:color="auto"/>
          <w:left w:val="single" w:sz="4" w:space="4" w:color="auto"/>
          <w:bottom w:val="single" w:sz="4" w:space="1" w:color="auto"/>
          <w:right w:val="single" w:sz="4" w:space="4" w:color="auto"/>
        </w:pBdr>
        <w:jc w:val="center"/>
        <w:rPr>
          <w:b/>
          <w:bCs/>
          <w:sz w:val="23"/>
          <w:szCs w:val="23"/>
          <w:lang w:val="en-US"/>
        </w:rPr>
      </w:pPr>
      <w:r>
        <w:rPr>
          <w:b/>
          <w:bCs/>
          <w:sz w:val="23"/>
          <w:szCs w:val="23"/>
          <w:lang w:val="en-US"/>
        </w:rPr>
        <w:t xml:space="preserve">Extended </w:t>
      </w:r>
      <w:r w:rsidRPr="00493555">
        <w:rPr>
          <w:b/>
          <w:bCs/>
          <w:sz w:val="23"/>
          <w:szCs w:val="23"/>
          <w:lang w:val="en-US"/>
        </w:rPr>
        <w:t xml:space="preserve">Longitudinal Survey of Immigrants to Canada </w:t>
      </w:r>
      <w:r w:rsidR="000A1433">
        <w:rPr>
          <w:b/>
          <w:bCs/>
          <w:sz w:val="23"/>
          <w:szCs w:val="23"/>
          <w:lang w:val="en-US"/>
        </w:rPr>
        <w:t>(</w:t>
      </w:r>
      <w:r>
        <w:rPr>
          <w:b/>
          <w:bCs/>
          <w:sz w:val="23"/>
          <w:szCs w:val="23"/>
          <w:lang w:val="en-US"/>
        </w:rPr>
        <w:t>LSIC-</w:t>
      </w:r>
      <w:r w:rsidR="000A1433">
        <w:rPr>
          <w:b/>
          <w:bCs/>
          <w:sz w:val="23"/>
          <w:szCs w:val="23"/>
          <w:lang w:val="en-US"/>
        </w:rPr>
        <w:t>IMDB)</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b/>
          <w:bCs/>
          <w:sz w:val="23"/>
          <w:szCs w:val="23"/>
          <w:lang w:val="en-US"/>
        </w:rPr>
        <w:t>Fall 201</w:t>
      </w:r>
      <w:r w:rsidR="00867A22">
        <w:rPr>
          <w:b/>
          <w:bCs/>
          <w:sz w:val="23"/>
          <w:szCs w:val="23"/>
          <w:lang w:val="en-US"/>
        </w:rPr>
        <w:t>7</w:t>
      </w:r>
    </w:p>
    <w:p w:rsidR="000A1433" w:rsidRDefault="000A1433" w:rsidP="000A1433">
      <w:pPr>
        <w:pStyle w:val="Default"/>
      </w:pPr>
    </w:p>
    <w:p w:rsidR="000A1433" w:rsidRDefault="000A1433" w:rsidP="000A1433">
      <w:pPr>
        <w:pStyle w:val="Default"/>
        <w:rPr>
          <w:rFonts w:asciiTheme="minorHAnsi" w:hAnsiTheme="minorHAnsi"/>
          <w:sz w:val="22"/>
          <w:szCs w:val="22"/>
        </w:rPr>
      </w:pPr>
    </w:p>
    <w:p w:rsidR="00493555" w:rsidRDefault="00493555" w:rsidP="000A1433">
      <w:pPr>
        <w:pStyle w:val="Default"/>
        <w:rPr>
          <w:rFonts w:asciiTheme="minorHAnsi" w:hAnsiTheme="minorHAnsi"/>
          <w:sz w:val="22"/>
          <w:szCs w:val="22"/>
        </w:rPr>
      </w:pPr>
      <w:r>
        <w:rPr>
          <w:rFonts w:asciiTheme="minorHAnsi" w:hAnsiTheme="minorHAnsi"/>
          <w:sz w:val="22"/>
          <w:szCs w:val="22"/>
        </w:rPr>
        <w:t xml:space="preserve">The </w:t>
      </w:r>
      <w:r w:rsidRPr="00493555">
        <w:rPr>
          <w:rFonts w:asciiTheme="minorHAnsi" w:hAnsiTheme="minorHAnsi"/>
          <w:sz w:val="22"/>
          <w:szCs w:val="22"/>
        </w:rPr>
        <w:t>Longitudinal Survey of Immigrants to Canada (LSIC)</w:t>
      </w:r>
      <w:r w:rsidR="00224990">
        <w:rPr>
          <w:rFonts w:asciiTheme="minorHAnsi" w:hAnsiTheme="minorHAnsi"/>
          <w:sz w:val="22"/>
          <w:szCs w:val="22"/>
        </w:rPr>
        <w:t>,</w:t>
      </w:r>
      <w:r w:rsidRPr="00493555">
        <w:rPr>
          <w:rFonts w:asciiTheme="minorHAnsi" w:hAnsiTheme="minorHAnsi"/>
          <w:sz w:val="22"/>
          <w:szCs w:val="22"/>
        </w:rPr>
        <w:t xml:space="preserve"> </w:t>
      </w:r>
      <w:r w:rsidR="00224990">
        <w:rPr>
          <w:rFonts w:asciiTheme="minorHAnsi" w:hAnsiTheme="minorHAnsi"/>
          <w:sz w:val="22"/>
          <w:szCs w:val="22"/>
        </w:rPr>
        <w:t xml:space="preserve">an </w:t>
      </w:r>
      <w:r w:rsidR="000A1433" w:rsidRPr="000A1433">
        <w:rPr>
          <w:rFonts w:asciiTheme="minorHAnsi" w:hAnsiTheme="minorHAnsi"/>
          <w:sz w:val="22"/>
          <w:szCs w:val="22"/>
        </w:rPr>
        <w:t xml:space="preserve">immigration </w:t>
      </w:r>
      <w:r>
        <w:rPr>
          <w:rFonts w:asciiTheme="minorHAnsi" w:hAnsiTheme="minorHAnsi"/>
          <w:sz w:val="22"/>
          <w:szCs w:val="22"/>
        </w:rPr>
        <w:t>panel survey</w:t>
      </w:r>
      <w:r w:rsidR="00224990">
        <w:rPr>
          <w:rFonts w:asciiTheme="minorHAnsi" w:hAnsiTheme="minorHAnsi"/>
          <w:sz w:val="22"/>
          <w:szCs w:val="22"/>
        </w:rPr>
        <w:t>,</w:t>
      </w:r>
      <w:r>
        <w:rPr>
          <w:rFonts w:asciiTheme="minorHAnsi" w:hAnsiTheme="minorHAnsi"/>
          <w:sz w:val="22"/>
          <w:szCs w:val="22"/>
        </w:rPr>
        <w:t xml:space="preserve"> </w:t>
      </w:r>
      <w:r w:rsidR="000A1433" w:rsidRPr="000A1433">
        <w:rPr>
          <w:rFonts w:asciiTheme="minorHAnsi" w:hAnsiTheme="minorHAnsi"/>
          <w:sz w:val="22"/>
          <w:szCs w:val="22"/>
        </w:rPr>
        <w:t xml:space="preserve">and tax data </w:t>
      </w:r>
      <w:r>
        <w:rPr>
          <w:rFonts w:asciiTheme="minorHAnsi" w:hAnsiTheme="minorHAnsi"/>
          <w:sz w:val="22"/>
          <w:szCs w:val="22"/>
        </w:rPr>
        <w:t xml:space="preserve">information from the </w:t>
      </w:r>
      <w:r w:rsidRPr="00493555">
        <w:rPr>
          <w:rFonts w:asciiTheme="minorHAnsi" w:hAnsiTheme="minorHAnsi"/>
          <w:sz w:val="22"/>
          <w:szCs w:val="22"/>
        </w:rPr>
        <w:t>Longitudinal Immigration Database</w:t>
      </w:r>
      <w:r>
        <w:rPr>
          <w:rFonts w:asciiTheme="minorHAnsi" w:hAnsiTheme="minorHAnsi"/>
          <w:sz w:val="22"/>
          <w:szCs w:val="22"/>
        </w:rPr>
        <w:t xml:space="preserve"> (IMDB)</w:t>
      </w:r>
      <w:r w:rsidR="00224990">
        <w:rPr>
          <w:rFonts w:asciiTheme="minorHAnsi" w:hAnsiTheme="minorHAnsi"/>
          <w:sz w:val="22"/>
          <w:szCs w:val="22"/>
        </w:rPr>
        <w:t xml:space="preserve"> have been combined to provide an extended analytical file (LSIC-IMDB)</w:t>
      </w:r>
      <w:r w:rsidR="000A1433" w:rsidRPr="000A1433">
        <w:rPr>
          <w:rFonts w:asciiTheme="minorHAnsi" w:hAnsiTheme="minorHAnsi"/>
          <w:sz w:val="22"/>
          <w:szCs w:val="22"/>
        </w:rPr>
        <w:t xml:space="preserve">. </w:t>
      </w:r>
      <w:r w:rsidR="00736D23" w:rsidRPr="00736D23">
        <w:rPr>
          <w:rFonts w:asciiTheme="minorHAnsi" w:hAnsiTheme="minorHAnsi"/>
          <w:sz w:val="22"/>
          <w:szCs w:val="22"/>
        </w:rPr>
        <w:t xml:space="preserve">Topics covered in the survey include language proficiency, housing, education, foreign credential recognition, employment, health, values and attitudes, the development and use of social networks, income, and perceptions of settlement in Canada. </w:t>
      </w:r>
      <w:r w:rsidR="00736D23">
        <w:rPr>
          <w:rFonts w:asciiTheme="minorHAnsi" w:hAnsiTheme="minorHAnsi"/>
          <w:sz w:val="22"/>
          <w:szCs w:val="22"/>
        </w:rPr>
        <w:t xml:space="preserve">Latest additional </w:t>
      </w:r>
      <w:r w:rsidR="000A1433" w:rsidRPr="000A1433">
        <w:rPr>
          <w:rFonts w:asciiTheme="minorHAnsi" w:hAnsiTheme="minorHAnsi"/>
          <w:sz w:val="22"/>
          <w:szCs w:val="22"/>
        </w:rPr>
        <w:t>socio-economic outcomes</w:t>
      </w:r>
      <w:r w:rsidR="00736D23">
        <w:rPr>
          <w:rFonts w:asciiTheme="minorHAnsi" w:hAnsiTheme="minorHAnsi"/>
          <w:sz w:val="22"/>
          <w:szCs w:val="22"/>
        </w:rPr>
        <w:t xml:space="preserve"> are then provided from tax filing information</w:t>
      </w:r>
      <w:r w:rsidR="000A1433" w:rsidRPr="000A1433">
        <w:rPr>
          <w:rFonts w:asciiTheme="minorHAnsi" w:hAnsiTheme="minorHAnsi"/>
          <w:sz w:val="22"/>
          <w:szCs w:val="22"/>
        </w:rPr>
        <w:t>.</w:t>
      </w:r>
      <w:r w:rsidR="000A1433" w:rsidRPr="000A1433">
        <w:rPr>
          <w:rFonts w:asciiTheme="minorHAnsi" w:hAnsiTheme="minorHAnsi"/>
          <w:sz w:val="22"/>
          <w:szCs w:val="22"/>
        </w:rPr>
        <w:br/>
      </w:r>
      <w:r w:rsidR="000A1433" w:rsidRPr="000A1433">
        <w:rPr>
          <w:rFonts w:asciiTheme="minorHAnsi" w:hAnsiTheme="minorHAnsi"/>
          <w:sz w:val="22"/>
          <w:szCs w:val="22"/>
        </w:rPr>
        <w:br/>
      </w:r>
      <w:r w:rsidRPr="00493555">
        <w:rPr>
          <w:rFonts w:asciiTheme="minorHAnsi" w:hAnsiTheme="minorHAnsi"/>
          <w:sz w:val="22"/>
          <w:szCs w:val="22"/>
        </w:rPr>
        <w:t xml:space="preserve">There exists a </w:t>
      </w:r>
      <w:r>
        <w:rPr>
          <w:rFonts w:asciiTheme="minorHAnsi" w:hAnsiTheme="minorHAnsi"/>
          <w:sz w:val="22"/>
          <w:szCs w:val="22"/>
        </w:rPr>
        <w:t>constant</w:t>
      </w:r>
      <w:r w:rsidRPr="00493555">
        <w:rPr>
          <w:rFonts w:asciiTheme="minorHAnsi" w:hAnsiTheme="minorHAnsi"/>
          <w:sz w:val="22"/>
          <w:szCs w:val="22"/>
        </w:rPr>
        <w:t xml:space="preserve"> need for information on immigrants to Canada. As part of adapting to life in Canada, many immigrants face challenges such as finding suitable accommodation, learning or becoming more fluent in one or both of Canada's official languages, participating in the labour market or accessing education and training opportunities. The results of th</w:t>
      </w:r>
      <w:r w:rsidR="00ED2E8C">
        <w:rPr>
          <w:rFonts w:asciiTheme="minorHAnsi" w:hAnsiTheme="minorHAnsi"/>
          <w:sz w:val="22"/>
          <w:szCs w:val="22"/>
        </w:rPr>
        <w:t>e</w:t>
      </w:r>
      <w:r w:rsidRPr="00493555">
        <w:rPr>
          <w:rFonts w:asciiTheme="minorHAnsi" w:hAnsiTheme="minorHAnsi"/>
          <w:sz w:val="22"/>
          <w:szCs w:val="22"/>
        </w:rPr>
        <w:t xml:space="preserve"> survey provide</w:t>
      </w:r>
      <w:r>
        <w:rPr>
          <w:rFonts w:asciiTheme="minorHAnsi" w:hAnsiTheme="minorHAnsi"/>
          <w:sz w:val="22"/>
          <w:szCs w:val="22"/>
        </w:rPr>
        <w:t>s</w:t>
      </w:r>
      <w:r w:rsidRPr="00493555">
        <w:rPr>
          <w:rFonts w:asciiTheme="minorHAnsi" w:hAnsiTheme="minorHAnsi"/>
          <w:sz w:val="22"/>
          <w:szCs w:val="22"/>
        </w:rPr>
        <w:t xml:space="preserve"> indicators of how immigrants are meeting these and other challenges. While </w:t>
      </w:r>
      <w:r w:rsidR="00224990">
        <w:rPr>
          <w:rFonts w:asciiTheme="minorHAnsi" w:hAnsiTheme="minorHAnsi"/>
          <w:sz w:val="22"/>
          <w:szCs w:val="22"/>
        </w:rPr>
        <w:t>settlement</w:t>
      </w:r>
      <w:r w:rsidR="00224990" w:rsidRPr="00493555">
        <w:rPr>
          <w:rFonts w:asciiTheme="minorHAnsi" w:hAnsiTheme="minorHAnsi"/>
          <w:sz w:val="22"/>
          <w:szCs w:val="22"/>
        </w:rPr>
        <w:t xml:space="preserve"> </w:t>
      </w:r>
      <w:r w:rsidR="00224990">
        <w:rPr>
          <w:rFonts w:asciiTheme="minorHAnsi" w:hAnsiTheme="minorHAnsi"/>
          <w:sz w:val="22"/>
          <w:szCs w:val="22"/>
        </w:rPr>
        <w:t xml:space="preserve">process </w:t>
      </w:r>
      <w:r w:rsidRPr="00493555">
        <w:rPr>
          <w:rFonts w:asciiTheme="minorHAnsi" w:hAnsiTheme="minorHAnsi"/>
          <w:sz w:val="22"/>
          <w:szCs w:val="22"/>
        </w:rPr>
        <w:t xml:space="preserve">may take many years, the LSIC is designed to examine the first four years, a time when newcomers establish economic, social and cultural ties to Canadian society. To this end, the objectives of the survey are two-fold: to study how new immigrants adjust to life in Canada over time; and, to provide information on the factors that can facilitate or hinder this adjustment. </w:t>
      </w:r>
    </w:p>
    <w:p w:rsidR="00493555" w:rsidRDefault="00493555" w:rsidP="000A1433">
      <w:pPr>
        <w:pStyle w:val="Default"/>
        <w:rPr>
          <w:rFonts w:asciiTheme="minorHAnsi" w:hAnsiTheme="minorHAnsi"/>
          <w:sz w:val="22"/>
          <w:szCs w:val="22"/>
        </w:rPr>
      </w:pPr>
    </w:p>
    <w:p w:rsidR="000A1433" w:rsidRDefault="00493555" w:rsidP="000A1433">
      <w:pPr>
        <w:pStyle w:val="Default"/>
        <w:rPr>
          <w:rFonts w:asciiTheme="minorHAnsi" w:hAnsiTheme="minorHAnsi"/>
          <w:sz w:val="22"/>
          <w:szCs w:val="22"/>
        </w:rPr>
      </w:pPr>
      <w:r>
        <w:rPr>
          <w:rFonts w:asciiTheme="minorHAnsi" w:hAnsiTheme="minorHAnsi"/>
          <w:sz w:val="22"/>
          <w:szCs w:val="22"/>
        </w:rPr>
        <w:t>As part of the extended LSIC</w:t>
      </w:r>
      <w:r w:rsidR="00736D23">
        <w:rPr>
          <w:rFonts w:asciiTheme="minorHAnsi" w:hAnsiTheme="minorHAnsi"/>
          <w:sz w:val="22"/>
          <w:szCs w:val="22"/>
        </w:rPr>
        <w:t>-IMDB</w:t>
      </w:r>
      <w:r>
        <w:rPr>
          <w:rFonts w:asciiTheme="minorHAnsi" w:hAnsiTheme="minorHAnsi"/>
          <w:sz w:val="22"/>
          <w:szCs w:val="22"/>
        </w:rPr>
        <w:t xml:space="preserve"> data, the researcher obtains a linkage key that provides access to the </w:t>
      </w:r>
      <w:r w:rsidR="000A1433" w:rsidRPr="000A1433">
        <w:rPr>
          <w:rFonts w:asciiTheme="minorHAnsi" w:hAnsiTheme="minorHAnsi"/>
          <w:sz w:val="22"/>
          <w:szCs w:val="22"/>
        </w:rPr>
        <w:t xml:space="preserve">IMDB </w:t>
      </w:r>
      <w:r>
        <w:rPr>
          <w:rFonts w:asciiTheme="minorHAnsi" w:hAnsiTheme="minorHAnsi"/>
          <w:sz w:val="22"/>
          <w:szCs w:val="22"/>
        </w:rPr>
        <w:t xml:space="preserve">database. </w:t>
      </w:r>
      <w:r w:rsidR="00344464">
        <w:rPr>
          <w:sz w:val="22"/>
          <w:szCs w:val="22"/>
        </w:rPr>
        <w:t>The linkage to IMDB tax data offer</w:t>
      </w:r>
      <w:r w:rsidR="00ED2E8C">
        <w:rPr>
          <w:sz w:val="22"/>
          <w:szCs w:val="22"/>
        </w:rPr>
        <w:t>s</w:t>
      </w:r>
      <w:r w:rsidR="00344464">
        <w:rPr>
          <w:sz w:val="22"/>
          <w:szCs w:val="22"/>
        </w:rPr>
        <w:t xml:space="preserve"> a unique opportunity to connect the respondents’ social characteristics to long term </w:t>
      </w:r>
      <w:r w:rsidR="004551E4">
        <w:rPr>
          <w:sz w:val="22"/>
          <w:szCs w:val="22"/>
        </w:rPr>
        <w:t>socio</w:t>
      </w:r>
      <w:r w:rsidR="00344464">
        <w:rPr>
          <w:sz w:val="22"/>
          <w:szCs w:val="22"/>
        </w:rPr>
        <w:t xml:space="preserve">economic outcomes </w:t>
      </w:r>
      <w:r>
        <w:rPr>
          <w:sz w:val="22"/>
          <w:szCs w:val="22"/>
        </w:rPr>
        <w:t xml:space="preserve">without adding a new wage of interviews. </w:t>
      </w:r>
      <w:r w:rsidR="00344464">
        <w:rPr>
          <w:sz w:val="22"/>
          <w:szCs w:val="22"/>
        </w:rPr>
        <w:t xml:space="preserve">With </w:t>
      </w:r>
      <w:r w:rsidR="00DB6F1B">
        <w:rPr>
          <w:sz w:val="22"/>
          <w:szCs w:val="22"/>
        </w:rPr>
        <w:t xml:space="preserve">IMDB </w:t>
      </w:r>
      <w:r>
        <w:rPr>
          <w:sz w:val="22"/>
          <w:szCs w:val="22"/>
        </w:rPr>
        <w:t>t</w:t>
      </w:r>
      <w:r w:rsidRPr="00AE5618">
        <w:rPr>
          <w:sz w:val="22"/>
          <w:szCs w:val="22"/>
        </w:rPr>
        <w:t>ax file</w:t>
      </w:r>
      <w:r>
        <w:rPr>
          <w:sz w:val="22"/>
          <w:szCs w:val="22"/>
        </w:rPr>
        <w:t>s</w:t>
      </w:r>
      <w:r w:rsidRPr="00AE5618">
        <w:rPr>
          <w:sz w:val="22"/>
          <w:szCs w:val="22"/>
        </w:rPr>
        <w:t xml:space="preserve"> </w:t>
      </w:r>
      <w:r>
        <w:rPr>
          <w:sz w:val="22"/>
          <w:szCs w:val="22"/>
        </w:rPr>
        <w:t xml:space="preserve">updated yearly, </w:t>
      </w:r>
      <w:r w:rsidRPr="00AE5618">
        <w:rPr>
          <w:sz w:val="22"/>
          <w:szCs w:val="22"/>
        </w:rPr>
        <w:t xml:space="preserve">LSIC respondents </w:t>
      </w:r>
      <w:r>
        <w:rPr>
          <w:sz w:val="22"/>
          <w:szCs w:val="22"/>
        </w:rPr>
        <w:t>can be followed longitudinally without any sort of</w:t>
      </w:r>
      <w:r w:rsidRPr="00AE5618">
        <w:rPr>
          <w:sz w:val="22"/>
          <w:szCs w:val="22"/>
        </w:rPr>
        <w:t xml:space="preserve"> </w:t>
      </w:r>
      <w:r>
        <w:rPr>
          <w:sz w:val="22"/>
          <w:szCs w:val="22"/>
        </w:rPr>
        <w:t>respondent burden</w:t>
      </w:r>
      <w:r w:rsidRPr="00AE5618">
        <w:rPr>
          <w:sz w:val="22"/>
          <w:szCs w:val="22"/>
        </w:rPr>
        <w:t xml:space="preserve">. </w:t>
      </w:r>
      <w:r>
        <w:rPr>
          <w:sz w:val="22"/>
          <w:szCs w:val="22"/>
        </w:rPr>
        <w:t xml:space="preserve">Additional detailed economic outcomes increase the analytical capacity of the survey. </w:t>
      </w:r>
      <w:r w:rsidR="000A1433" w:rsidRPr="00F51BB2">
        <w:rPr>
          <w:rFonts w:asciiTheme="minorHAnsi" w:hAnsiTheme="minorHAnsi"/>
          <w:sz w:val="22"/>
          <w:szCs w:val="22"/>
        </w:rPr>
        <w:t xml:space="preserve">The benefits </w:t>
      </w:r>
      <w:r w:rsidR="000A1433">
        <w:rPr>
          <w:rFonts w:asciiTheme="minorHAnsi" w:hAnsiTheme="minorHAnsi"/>
          <w:sz w:val="22"/>
          <w:szCs w:val="22"/>
        </w:rPr>
        <w:t xml:space="preserve">of analysis </w:t>
      </w:r>
      <w:r w:rsidR="00AE1BEC">
        <w:rPr>
          <w:rFonts w:asciiTheme="minorHAnsi" w:hAnsiTheme="minorHAnsi"/>
          <w:sz w:val="22"/>
          <w:szCs w:val="22"/>
        </w:rPr>
        <w:t>using the</w:t>
      </w:r>
      <w:r w:rsidR="000A1433">
        <w:rPr>
          <w:rFonts w:asciiTheme="minorHAnsi" w:hAnsiTheme="minorHAnsi"/>
          <w:sz w:val="22"/>
          <w:szCs w:val="22"/>
        </w:rPr>
        <w:t xml:space="preserve"> </w:t>
      </w:r>
      <w:r w:rsidR="00DB6F1B">
        <w:rPr>
          <w:rFonts w:asciiTheme="minorHAnsi" w:hAnsiTheme="minorHAnsi"/>
          <w:sz w:val="22"/>
          <w:szCs w:val="22"/>
        </w:rPr>
        <w:t>LSIC-</w:t>
      </w:r>
      <w:r w:rsidR="000A1433">
        <w:rPr>
          <w:rFonts w:asciiTheme="minorHAnsi" w:hAnsiTheme="minorHAnsi"/>
          <w:sz w:val="22"/>
          <w:szCs w:val="22"/>
        </w:rPr>
        <w:t>IMDB included</w:t>
      </w:r>
      <w:r w:rsidR="000A1433" w:rsidRPr="00F51BB2">
        <w:rPr>
          <w:rFonts w:asciiTheme="minorHAnsi" w:hAnsiTheme="minorHAnsi"/>
          <w:sz w:val="22"/>
          <w:szCs w:val="22"/>
        </w:rPr>
        <w:t xml:space="preserve">: </w:t>
      </w:r>
    </w:p>
    <w:p w:rsidR="000A1433" w:rsidRDefault="000A1433" w:rsidP="000A1433">
      <w:pPr>
        <w:pStyle w:val="Default"/>
        <w:rPr>
          <w:rFonts w:asciiTheme="minorHAnsi" w:hAnsiTheme="minorHAnsi"/>
          <w:sz w:val="22"/>
          <w:szCs w:val="22"/>
        </w:rPr>
      </w:pPr>
    </w:p>
    <w:p w:rsidR="000A1433" w:rsidRDefault="000A1433" w:rsidP="000A1433">
      <w:pPr>
        <w:pStyle w:val="NormalWeb"/>
        <w:numPr>
          <w:ilvl w:val="0"/>
          <w:numId w:val="1"/>
        </w:numPr>
        <w:spacing w:before="0" w:beforeAutospacing="0" w:after="0" w:afterAutospacing="0"/>
        <w:rPr>
          <w:rFonts w:asciiTheme="minorHAnsi" w:hAnsiTheme="minorHAnsi"/>
          <w:sz w:val="22"/>
          <w:szCs w:val="22"/>
        </w:rPr>
      </w:pPr>
      <w:r w:rsidRPr="00F51BB2">
        <w:rPr>
          <w:rFonts w:asciiTheme="minorHAnsi" w:hAnsiTheme="minorHAnsi"/>
          <w:sz w:val="22"/>
          <w:szCs w:val="22"/>
        </w:rPr>
        <w:t>Support fo</w:t>
      </w:r>
      <w:r w:rsidR="00AE1BEC">
        <w:rPr>
          <w:rFonts w:asciiTheme="minorHAnsi" w:hAnsiTheme="minorHAnsi"/>
          <w:sz w:val="22"/>
          <w:szCs w:val="22"/>
        </w:rPr>
        <w:t>r evidence based policy making;</w:t>
      </w:r>
    </w:p>
    <w:p w:rsidR="00A311A1" w:rsidRDefault="00AE1BEC" w:rsidP="00A311A1">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sz w:val="22"/>
          <w:szCs w:val="22"/>
        </w:rPr>
        <w:t>Increase</w:t>
      </w:r>
      <w:r w:rsidR="000A1433" w:rsidRPr="00A311A1">
        <w:rPr>
          <w:rFonts w:asciiTheme="minorHAnsi" w:hAnsiTheme="minorHAnsi"/>
          <w:sz w:val="22"/>
          <w:szCs w:val="22"/>
        </w:rPr>
        <w:t xml:space="preserve"> </w:t>
      </w:r>
      <w:r>
        <w:rPr>
          <w:rFonts w:asciiTheme="minorHAnsi" w:hAnsiTheme="minorHAnsi"/>
          <w:sz w:val="22"/>
          <w:szCs w:val="22"/>
        </w:rPr>
        <w:t xml:space="preserve">the </w:t>
      </w:r>
      <w:r w:rsidR="000A1433" w:rsidRPr="00A311A1">
        <w:rPr>
          <w:rFonts w:asciiTheme="minorHAnsi" w:hAnsiTheme="minorHAnsi"/>
          <w:sz w:val="22"/>
          <w:szCs w:val="22"/>
        </w:rPr>
        <w:t>use of administrative data sources for research</w:t>
      </w:r>
      <w:r>
        <w:rPr>
          <w:rFonts w:asciiTheme="minorHAnsi" w:hAnsiTheme="minorHAnsi"/>
          <w:sz w:val="22"/>
          <w:szCs w:val="22"/>
        </w:rPr>
        <w:t>,</w:t>
      </w:r>
      <w:r w:rsidR="000A1433" w:rsidRPr="00A311A1">
        <w:rPr>
          <w:rFonts w:asciiTheme="minorHAnsi" w:hAnsiTheme="minorHAnsi"/>
          <w:sz w:val="22"/>
          <w:szCs w:val="22"/>
        </w:rPr>
        <w:t xml:space="preserve"> thereby reducing the cost of data collection </w:t>
      </w:r>
      <w:r w:rsidR="00A311A1">
        <w:rPr>
          <w:rFonts w:asciiTheme="minorHAnsi" w:hAnsiTheme="minorHAnsi"/>
          <w:sz w:val="22"/>
          <w:szCs w:val="22"/>
        </w:rPr>
        <w:t xml:space="preserve">and </w:t>
      </w:r>
      <w:r w:rsidR="00A311A1" w:rsidRPr="00F51BB2">
        <w:rPr>
          <w:rFonts w:asciiTheme="minorHAnsi" w:hAnsiTheme="minorHAnsi"/>
          <w:sz w:val="22"/>
          <w:szCs w:val="22"/>
        </w:rPr>
        <w:t>the burden on respondents for surveys</w:t>
      </w:r>
      <w:r>
        <w:rPr>
          <w:rFonts w:asciiTheme="minorHAnsi" w:hAnsiTheme="minorHAnsi"/>
          <w:sz w:val="22"/>
          <w:szCs w:val="22"/>
        </w:rPr>
        <w:t>;</w:t>
      </w:r>
    </w:p>
    <w:p w:rsidR="00CE0B67" w:rsidRDefault="00CE0B67" w:rsidP="00CE0B67">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sz w:val="22"/>
          <w:szCs w:val="22"/>
        </w:rPr>
        <w:t xml:space="preserve">Allow </w:t>
      </w:r>
      <w:r w:rsidRPr="00CE0B67">
        <w:rPr>
          <w:rFonts w:asciiTheme="minorHAnsi" w:hAnsiTheme="minorHAnsi"/>
          <w:sz w:val="22"/>
          <w:szCs w:val="22"/>
        </w:rPr>
        <w:t>inferential statistical analysis on the confidential microdata</w:t>
      </w:r>
      <w:r>
        <w:rPr>
          <w:rFonts w:asciiTheme="minorHAnsi" w:hAnsiTheme="minorHAnsi"/>
          <w:sz w:val="22"/>
          <w:szCs w:val="22"/>
        </w:rPr>
        <w:t xml:space="preserve"> and analytical work complex in nature or not suitable for other forms of data access</w:t>
      </w:r>
      <w:r w:rsidR="00AE1BEC">
        <w:rPr>
          <w:rFonts w:asciiTheme="minorHAnsi" w:hAnsiTheme="minorHAnsi"/>
          <w:sz w:val="22"/>
          <w:szCs w:val="22"/>
        </w:rPr>
        <w:t>.</w:t>
      </w:r>
    </w:p>
    <w:p w:rsidR="000A1433" w:rsidRPr="00F51BB2" w:rsidRDefault="000A1433" w:rsidP="000A1433">
      <w:pPr>
        <w:pStyle w:val="Default"/>
        <w:rPr>
          <w:rFonts w:asciiTheme="minorHAnsi" w:hAnsiTheme="minorHAnsi"/>
          <w:sz w:val="22"/>
          <w:szCs w:val="22"/>
        </w:rPr>
      </w:pPr>
    </w:p>
    <w:p w:rsidR="000A1433" w:rsidRDefault="000A1433" w:rsidP="00570675">
      <w:pPr>
        <w:pStyle w:val="Default"/>
        <w:rPr>
          <w:rFonts w:asciiTheme="minorHAnsi" w:hAnsiTheme="minorHAnsi"/>
          <w:sz w:val="22"/>
          <w:szCs w:val="22"/>
        </w:rPr>
      </w:pPr>
      <w:r>
        <w:rPr>
          <w:rFonts w:asciiTheme="minorHAnsi" w:hAnsiTheme="minorHAnsi"/>
          <w:sz w:val="22"/>
          <w:szCs w:val="22"/>
        </w:rPr>
        <w:t>T</w:t>
      </w:r>
      <w:r w:rsidRPr="00F51BB2">
        <w:rPr>
          <w:rFonts w:asciiTheme="minorHAnsi" w:hAnsiTheme="minorHAnsi"/>
          <w:sz w:val="22"/>
          <w:szCs w:val="22"/>
        </w:rPr>
        <w:t xml:space="preserve">he decision </w:t>
      </w:r>
      <w:r>
        <w:rPr>
          <w:rFonts w:asciiTheme="minorHAnsi" w:hAnsiTheme="minorHAnsi"/>
          <w:sz w:val="22"/>
          <w:szCs w:val="22"/>
        </w:rPr>
        <w:t>to conduct a</w:t>
      </w:r>
      <w:r w:rsidRPr="00F51BB2">
        <w:rPr>
          <w:rFonts w:asciiTheme="minorHAnsi" w:hAnsiTheme="minorHAnsi"/>
          <w:sz w:val="22"/>
          <w:szCs w:val="22"/>
        </w:rPr>
        <w:t xml:space="preserve"> pilot project at the Research </w:t>
      </w:r>
      <w:r w:rsidR="00BC1C49">
        <w:rPr>
          <w:rFonts w:asciiTheme="minorHAnsi" w:hAnsiTheme="minorHAnsi"/>
          <w:sz w:val="22"/>
          <w:szCs w:val="22"/>
        </w:rPr>
        <w:t>Data Center (</w:t>
      </w:r>
      <w:r w:rsidRPr="00F51BB2">
        <w:rPr>
          <w:rFonts w:asciiTheme="minorHAnsi" w:hAnsiTheme="minorHAnsi"/>
          <w:sz w:val="22"/>
          <w:szCs w:val="22"/>
        </w:rPr>
        <w:t>RDC)</w:t>
      </w:r>
      <w:r>
        <w:rPr>
          <w:rFonts w:asciiTheme="minorHAnsi" w:hAnsiTheme="minorHAnsi"/>
          <w:sz w:val="22"/>
          <w:szCs w:val="22"/>
        </w:rPr>
        <w:t xml:space="preserve"> aims to address the feasibility of supporting the extended use of the </w:t>
      </w:r>
      <w:r w:rsidR="00736D23">
        <w:rPr>
          <w:rFonts w:asciiTheme="minorHAnsi" w:hAnsiTheme="minorHAnsi"/>
          <w:sz w:val="22"/>
          <w:szCs w:val="22"/>
        </w:rPr>
        <w:t>LSIC-</w:t>
      </w:r>
      <w:r>
        <w:rPr>
          <w:rFonts w:asciiTheme="minorHAnsi" w:hAnsiTheme="minorHAnsi"/>
          <w:sz w:val="22"/>
          <w:szCs w:val="22"/>
        </w:rPr>
        <w:t xml:space="preserve">IMDB. </w:t>
      </w:r>
      <w:r w:rsidRPr="00F51BB2">
        <w:rPr>
          <w:rFonts w:asciiTheme="minorHAnsi" w:hAnsiTheme="minorHAnsi"/>
          <w:sz w:val="22"/>
          <w:szCs w:val="22"/>
        </w:rPr>
        <w:t xml:space="preserve"> </w:t>
      </w:r>
      <w:r w:rsidR="00570675" w:rsidRPr="00570675">
        <w:rPr>
          <w:rFonts w:asciiTheme="minorHAnsi" w:hAnsiTheme="minorHAnsi"/>
          <w:sz w:val="22"/>
          <w:szCs w:val="22"/>
        </w:rPr>
        <w:t>This will allow further testing of the confidentiality vetting rules and testing of the IT resources necessary to transfer and analyze these large data files.</w:t>
      </w:r>
    </w:p>
    <w:p w:rsidR="00570675" w:rsidRDefault="00570675" w:rsidP="00570675">
      <w:pPr>
        <w:pStyle w:val="Default"/>
        <w:rPr>
          <w:rFonts w:asciiTheme="minorHAnsi" w:hAnsiTheme="minorHAnsi"/>
          <w:sz w:val="22"/>
          <w:szCs w:val="22"/>
        </w:rPr>
      </w:pPr>
    </w:p>
    <w:p w:rsidR="00570675" w:rsidRPr="00F51BB2" w:rsidRDefault="00570675" w:rsidP="00570675">
      <w:pPr>
        <w:jc w:val="left"/>
        <w:rPr>
          <w:b/>
          <w:u w:val="single"/>
        </w:rPr>
      </w:pPr>
      <w:r w:rsidRPr="00F51BB2">
        <w:rPr>
          <w:b/>
          <w:u w:val="single"/>
        </w:rPr>
        <w:t>The Data</w:t>
      </w:r>
    </w:p>
    <w:p w:rsidR="00570675" w:rsidRDefault="00570675" w:rsidP="000A1433">
      <w:pPr>
        <w:pStyle w:val="Default"/>
        <w:rPr>
          <w:rFonts w:asciiTheme="minorHAnsi" w:hAnsiTheme="minorHAnsi"/>
          <w:sz w:val="22"/>
          <w:szCs w:val="22"/>
        </w:rPr>
      </w:pPr>
    </w:p>
    <w:p w:rsidR="00570675" w:rsidRPr="00736D23" w:rsidRDefault="00736D23" w:rsidP="000A1433">
      <w:pPr>
        <w:pStyle w:val="Default"/>
        <w:rPr>
          <w:rFonts w:asciiTheme="minorHAnsi" w:hAnsiTheme="minorHAnsi"/>
          <w:sz w:val="22"/>
          <w:szCs w:val="22"/>
          <w:u w:val="single"/>
          <w:lang w:val="en-US"/>
        </w:rPr>
      </w:pPr>
      <w:r w:rsidRPr="00736D23">
        <w:rPr>
          <w:rFonts w:asciiTheme="minorHAnsi" w:hAnsiTheme="minorHAnsi"/>
          <w:sz w:val="22"/>
          <w:szCs w:val="22"/>
          <w:u w:val="single"/>
          <w:lang w:val="en-US"/>
        </w:rPr>
        <w:t>Extended Longitudinal Survey of Immigrants to Canada (</w:t>
      </w:r>
      <w:hyperlink r:id="rId6" w:history="1">
        <w:r w:rsidRPr="00736D23">
          <w:rPr>
            <w:rStyle w:val="Hyperlink"/>
            <w:rFonts w:asciiTheme="minorHAnsi" w:hAnsiTheme="minorHAnsi"/>
            <w:sz w:val="22"/>
            <w:szCs w:val="22"/>
            <w:lang w:val="en-US"/>
          </w:rPr>
          <w:t>LSIC</w:t>
        </w:r>
      </w:hyperlink>
      <w:r>
        <w:rPr>
          <w:rFonts w:asciiTheme="minorHAnsi" w:hAnsiTheme="minorHAnsi"/>
          <w:sz w:val="22"/>
          <w:szCs w:val="22"/>
          <w:u w:val="single"/>
          <w:lang w:val="en-US"/>
        </w:rPr>
        <w:t xml:space="preserve"> </w:t>
      </w:r>
      <w:r w:rsidRPr="00736D23">
        <w:rPr>
          <w:rFonts w:asciiTheme="minorHAnsi" w:hAnsiTheme="minorHAnsi"/>
          <w:sz w:val="22"/>
          <w:szCs w:val="22"/>
          <w:u w:val="single"/>
          <w:lang w:val="en-US"/>
        </w:rPr>
        <w:t>-</w:t>
      </w:r>
      <w:r>
        <w:rPr>
          <w:rFonts w:asciiTheme="minorHAnsi" w:hAnsiTheme="minorHAnsi"/>
          <w:sz w:val="22"/>
          <w:szCs w:val="22"/>
          <w:u w:val="single"/>
          <w:lang w:val="en-US"/>
        </w:rPr>
        <w:t xml:space="preserve"> </w:t>
      </w:r>
      <w:hyperlink r:id="rId7" w:history="1">
        <w:r w:rsidRPr="00736D23">
          <w:rPr>
            <w:rStyle w:val="Hyperlink"/>
            <w:rFonts w:asciiTheme="minorHAnsi" w:hAnsiTheme="minorHAnsi"/>
            <w:sz w:val="22"/>
            <w:szCs w:val="22"/>
            <w:lang w:val="en-US"/>
          </w:rPr>
          <w:t>IMDB</w:t>
        </w:r>
      </w:hyperlink>
      <w:r w:rsidRPr="00736D23">
        <w:rPr>
          <w:rFonts w:asciiTheme="minorHAnsi" w:hAnsiTheme="minorHAnsi"/>
          <w:sz w:val="22"/>
          <w:szCs w:val="22"/>
          <w:u w:val="single"/>
          <w:lang w:val="en-US"/>
        </w:rPr>
        <w:t>)</w:t>
      </w:r>
    </w:p>
    <w:p w:rsidR="00736D23" w:rsidRDefault="00736D23" w:rsidP="00736D23">
      <w:pPr>
        <w:pStyle w:val="Default"/>
        <w:rPr>
          <w:rFonts w:asciiTheme="minorHAnsi" w:hAnsiTheme="minorHAnsi"/>
          <w:sz w:val="22"/>
          <w:szCs w:val="22"/>
        </w:rPr>
      </w:pPr>
    </w:p>
    <w:p w:rsidR="00736D23" w:rsidRPr="00736D23" w:rsidRDefault="00736D23" w:rsidP="00736D23">
      <w:pPr>
        <w:pStyle w:val="Default"/>
        <w:rPr>
          <w:rFonts w:asciiTheme="minorHAnsi" w:hAnsiTheme="minorHAnsi"/>
          <w:sz w:val="22"/>
          <w:szCs w:val="22"/>
        </w:rPr>
      </w:pPr>
      <w:r w:rsidRPr="00736D23">
        <w:rPr>
          <w:rFonts w:asciiTheme="minorHAnsi" w:hAnsiTheme="minorHAnsi"/>
          <w:sz w:val="22"/>
          <w:szCs w:val="22"/>
        </w:rPr>
        <w:t xml:space="preserve">The target population for the </w:t>
      </w:r>
      <w:r>
        <w:rPr>
          <w:rFonts w:asciiTheme="minorHAnsi" w:hAnsiTheme="minorHAnsi"/>
          <w:sz w:val="22"/>
          <w:szCs w:val="22"/>
        </w:rPr>
        <w:t xml:space="preserve">LSIC </w:t>
      </w:r>
      <w:r w:rsidRPr="00736D23">
        <w:rPr>
          <w:rFonts w:asciiTheme="minorHAnsi" w:hAnsiTheme="minorHAnsi"/>
          <w:sz w:val="22"/>
          <w:szCs w:val="22"/>
        </w:rPr>
        <w:t xml:space="preserve">survey consists of immigrants who meet all of the following criteria: </w:t>
      </w:r>
    </w:p>
    <w:p w:rsidR="00736D23" w:rsidRPr="00736D23" w:rsidRDefault="00736D23" w:rsidP="00736D23">
      <w:pPr>
        <w:pStyle w:val="Default"/>
        <w:rPr>
          <w:rFonts w:asciiTheme="minorHAnsi" w:hAnsiTheme="minorHAnsi"/>
          <w:sz w:val="22"/>
          <w:szCs w:val="22"/>
        </w:rPr>
      </w:pPr>
    </w:p>
    <w:p w:rsidR="00736D23" w:rsidRPr="00736D23" w:rsidRDefault="00736D23" w:rsidP="00736D23">
      <w:pPr>
        <w:pStyle w:val="Default"/>
        <w:rPr>
          <w:rFonts w:asciiTheme="minorHAnsi" w:hAnsiTheme="minorHAnsi"/>
          <w:sz w:val="22"/>
          <w:szCs w:val="22"/>
        </w:rPr>
      </w:pPr>
      <w:r w:rsidRPr="00736D23">
        <w:rPr>
          <w:rFonts w:asciiTheme="minorHAnsi" w:hAnsiTheme="minorHAnsi"/>
          <w:sz w:val="22"/>
          <w:szCs w:val="22"/>
        </w:rPr>
        <w:t>- arrived in Canada between October 1, 2000 and September 30, 2001;</w:t>
      </w:r>
    </w:p>
    <w:p w:rsidR="00736D23" w:rsidRPr="00736D23" w:rsidRDefault="00736D23" w:rsidP="00736D23">
      <w:pPr>
        <w:pStyle w:val="Default"/>
        <w:rPr>
          <w:rFonts w:asciiTheme="minorHAnsi" w:hAnsiTheme="minorHAnsi"/>
          <w:sz w:val="22"/>
          <w:szCs w:val="22"/>
        </w:rPr>
      </w:pPr>
      <w:r w:rsidRPr="00736D23">
        <w:rPr>
          <w:rFonts w:asciiTheme="minorHAnsi" w:hAnsiTheme="minorHAnsi"/>
          <w:sz w:val="22"/>
          <w:szCs w:val="22"/>
        </w:rPr>
        <w:t>- were age 15 years or older at the time of landing;</w:t>
      </w:r>
    </w:p>
    <w:p w:rsidR="00736D23" w:rsidRDefault="00736D23" w:rsidP="00736D23">
      <w:pPr>
        <w:pStyle w:val="Default"/>
        <w:rPr>
          <w:rFonts w:asciiTheme="minorHAnsi" w:hAnsiTheme="minorHAnsi"/>
          <w:sz w:val="22"/>
          <w:szCs w:val="22"/>
        </w:rPr>
      </w:pPr>
      <w:r w:rsidRPr="00736D23">
        <w:rPr>
          <w:rFonts w:asciiTheme="minorHAnsi" w:hAnsiTheme="minorHAnsi"/>
          <w:sz w:val="22"/>
          <w:szCs w:val="22"/>
        </w:rPr>
        <w:t>- landed from abroad, must have applied through a Canadian Mission Abroad.</w:t>
      </w:r>
    </w:p>
    <w:p w:rsidR="00DB6F1B" w:rsidRDefault="00DB6F1B" w:rsidP="00736D23">
      <w:pPr>
        <w:pStyle w:val="Default"/>
        <w:rPr>
          <w:rFonts w:asciiTheme="minorHAnsi" w:hAnsiTheme="minorHAnsi"/>
          <w:sz w:val="22"/>
          <w:szCs w:val="22"/>
        </w:rPr>
      </w:pPr>
    </w:p>
    <w:p w:rsidR="00570675" w:rsidRDefault="00736D23" w:rsidP="00736D23">
      <w:pPr>
        <w:pStyle w:val="Default"/>
        <w:rPr>
          <w:rFonts w:asciiTheme="minorHAnsi" w:hAnsiTheme="minorHAnsi"/>
          <w:sz w:val="22"/>
          <w:szCs w:val="22"/>
        </w:rPr>
      </w:pPr>
      <w:r w:rsidRPr="00736D23">
        <w:rPr>
          <w:rFonts w:asciiTheme="minorHAnsi" w:hAnsiTheme="minorHAnsi"/>
          <w:sz w:val="22"/>
          <w:szCs w:val="22"/>
        </w:rPr>
        <w:lastRenderedPageBreak/>
        <w:t>Refugees claiming asylum from within Canada are also excluded from the scope of the survey.</w:t>
      </w:r>
      <w:r w:rsidR="00DB6F1B">
        <w:rPr>
          <w:rFonts w:asciiTheme="minorHAnsi" w:hAnsiTheme="minorHAnsi"/>
          <w:sz w:val="22"/>
          <w:szCs w:val="22"/>
        </w:rPr>
        <w:t xml:space="preserve"> To be linked to the IMDB, the respondent will have </w:t>
      </w:r>
      <w:r w:rsidR="00DB6F1B" w:rsidRPr="005C52D2">
        <w:rPr>
          <w:rFonts w:asciiTheme="minorHAnsi" w:hAnsiTheme="minorHAnsi"/>
          <w:sz w:val="22"/>
          <w:szCs w:val="22"/>
        </w:rPr>
        <w:t xml:space="preserve">filed at least one tax return since 1982. </w:t>
      </w:r>
      <w:r w:rsidR="005C52D2" w:rsidRPr="005C52D2">
        <w:rPr>
          <w:rFonts w:asciiTheme="minorHAnsi" w:hAnsiTheme="minorHAnsi"/>
          <w:sz w:val="22"/>
          <w:szCs w:val="22"/>
        </w:rPr>
        <w:t xml:space="preserve">This </w:t>
      </w:r>
      <w:r w:rsidR="00DB6F1B">
        <w:rPr>
          <w:rFonts w:asciiTheme="minorHAnsi" w:hAnsiTheme="minorHAnsi"/>
          <w:sz w:val="22"/>
          <w:szCs w:val="22"/>
        </w:rPr>
        <w:t>extended survey has</w:t>
      </w:r>
      <w:r w:rsidR="005C52D2">
        <w:rPr>
          <w:rFonts w:asciiTheme="minorHAnsi" w:hAnsiTheme="minorHAnsi"/>
          <w:sz w:val="22"/>
          <w:szCs w:val="22"/>
        </w:rPr>
        <w:t xml:space="preserve"> a longitudinal design where d</w:t>
      </w:r>
      <w:r w:rsidR="005C52D2" w:rsidRPr="005C52D2">
        <w:rPr>
          <w:rFonts w:asciiTheme="minorHAnsi" w:hAnsiTheme="minorHAnsi"/>
          <w:sz w:val="22"/>
          <w:szCs w:val="22"/>
        </w:rPr>
        <w:t xml:space="preserve">ata </w:t>
      </w:r>
      <w:r w:rsidR="00DB6F1B">
        <w:rPr>
          <w:rFonts w:asciiTheme="minorHAnsi" w:hAnsiTheme="minorHAnsi"/>
          <w:sz w:val="22"/>
          <w:szCs w:val="22"/>
        </w:rPr>
        <w:t xml:space="preserve">from tax </w:t>
      </w:r>
      <w:r w:rsidR="005C52D2" w:rsidRPr="005C52D2">
        <w:rPr>
          <w:rFonts w:asciiTheme="minorHAnsi" w:hAnsiTheme="minorHAnsi"/>
          <w:sz w:val="22"/>
          <w:szCs w:val="22"/>
        </w:rPr>
        <w:t xml:space="preserve">are collected </w:t>
      </w:r>
      <w:r w:rsidR="00DB6F1B">
        <w:rPr>
          <w:rFonts w:asciiTheme="minorHAnsi" w:hAnsiTheme="minorHAnsi"/>
          <w:sz w:val="22"/>
          <w:szCs w:val="22"/>
        </w:rPr>
        <w:t>on a yearly basis</w:t>
      </w:r>
      <w:r w:rsidR="005C52D2" w:rsidRPr="005C52D2">
        <w:rPr>
          <w:rFonts w:asciiTheme="minorHAnsi" w:hAnsiTheme="minorHAnsi"/>
          <w:sz w:val="22"/>
          <w:szCs w:val="22"/>
        </w:rPr>
        <w:t xml:space="preserve">, no </w:t>
      </w:r>
      <w:r w:rsidR="00DB6F1B">
        <w:rPr>
          <w:rFonts w:asciiTheme="minorHAnsi" w:hAnsiTheme="minorHAnsi"/>
          <w:sz w:val="22"/>
          <w:szCs w:val="22"/>
        </w:rPr>
        <w:t xml:space="preserve">additional </w:t>
      </w:r>
      <w:r w:rsidR="005C52D2" w:rsidRPr="005C52D2">
        <w:rPr>
          <w:rFonts w:asciiTheme="minorHAnsi" w:hAnsiTheme="minorHAnsi"/>
          <w:sz w:val="22"/>
          <w:szCs w:val="22"/>
        </w:rPr>
        <w:t>sampling is done.</w:t>
      </w:r>
      <w:r w:rsidR="00867A22">
        <w:rPr>
          <w:rFonts w:asciiTheme="minorHAnsi" w:hAnsiTheme="minorHAnsi"/>
          <w:sz w:val="22"/>
          <w:szCs w:val="22"/>
        </w:rPr>
        <w:t xml:space="preserve"> </w:t>
      </w:r>
    </w:p>
    <w:p w:rsidR="005C52D2" w:rsidRDefault="005C52D2" w:rsidP="005C52D2">
      <w:pPr>
        <w:pStyle w:val="Default"/>
        <w:rPr>
          <w:rFonts w:asciiTheme="minorHAnsi" w:hAnsiTheme="minorHAnsi"/>
          <w:sz w:val="22"/>
          <w:szCs w:val="22"/>
        </w:rPr>
      </w:pPr>
    </w:p>
    <w:p w:rsidR="005C52D2" w:rsidRDefault="00DB6F1B" w:rsidP="005C52D2">
      <w:pPr>
        <w:pStyle w:val="Default"/>
        <w:rPr>
          <w:rFonts w:asciiTheme="minorHAnsi" w:hAnsiTheme="minorHAnsi"/>
          <w:sz w:val="22"/>
          <w:szCs w:val="22"/>
        </w:rPr>
      </w:pPr>
      <w:r w:rsidRPr="00DB6F1B">
        <w:rPr>
          <w:rFonts w:asciiTheme="minorHAnsi" w:hAnsiTheme="minorHAnsi"/>
          <w:sz w:val="22"/>
          <w:szCs w:val="22"/>
        </w:rPr>
        <w:t xml:space="preserve">This </w:t>
      </w:r>
      <w:r w:rsidR="00ED2E8C">
        <w:rPr>
          <w:rFonts w:asciiTheme="minorHAnsi" w:hAnsiTheme="minorHAnsi"/>
          <w:sz w:val="22"/>
          <w:szCs w:val="22"/>
        </w:rPr>
        <w:t xml:space="preserve">linkage is </w:t>
      </w:r>
      <w:r w:rsidRPr="00DB6F1B">
        <w:rPr>
          <w:rFonts w:asciiTheme="minorHAnsi" w:hAnsiTheme="minorHAnsi"/>
          <w:sz w:val="22"/>
          <w:szCs w:val="22"/>
        </w:rPr>
        <w:t>deterministic</w:t>
      </w:r>
      <w:r w:rsidR="00ED2E8C">
        <w:rPr>
          <w:rFonts w:asciiTheme="minorHAnsi" w:hAnsiTheme="minorHAnsi"/>
          <w:sz w:val="22"/>
          <w:szCs w:val="22"/>
        </w:rPr>
        <w:t>, it</w:t>
      </w:r>
      <w:r w:rsidRPr="00DB6F1B">
        <w:rPr>
          <w:rFonts w:asciiTheme="minorHAnsi" w:hAnsiTheme="minorHAnsi"/>
          <w:sz w:val="22"/>
          <w:szCs w:val="22"/>
        </w:rPr>
        <w:t xml:space="preserve"> </w:t>
      </w:r>
      <w:r w:rsidR="00ED2E8C">
        <w:rPr>
          <w:rFonts w:asciiTheme="minorHAnsi" w:hAnsiTheme="minorHAnsi"/>
          <w:sz w:val="22"/>
          <w:szCs w:val="22"/>
        </w:rPr>
        <w:t xml:space="preserve">uses </w:t>
      </w:r>
      <w:r w:rsidRPr="00DB6F1B">
        <w:rPr>
          <w:rFonts w:asciiTheme="minorHAnsi" w:hAnsiTheme="minorHAnsi"/>
          <w:sz w:val="22"/>
          <w:szCs w:val="22"/>
        </w:rPr>
        <w:t xml:space="preserve">the immigrants’ Serial number from admission file provided by Immigration, Refugees and Citizenship Canada (IRCC). </w:t>
      </w:r>
      <w:r>
        <w:rPr>
          <w:rFonts w:asciiTheme="minorHAnsi" w:hAnsiTheme="minorHAnsi"/>
          <w:sz w:val="22"/>
          <w:szCs w:val="22"/>
        </w:rPr>
        <w:t>Additionally, t</w:t>
      </w:r>
      <w:r w:rsidR="005C52D2">
        <w:rPr>
          <w:rFonts w:asciiTheme="minorHAnsi" w:hAnsiTheme="minorHAnsi"/>
          <w:sz w:val="22"/>
          <w:szCs w:val="22"/>
        </w:rPr>
        <w:t>he IMDB brings together immigration from IRCC, taxation data from the Canada Revenue Agency</w:t>
      </w:r>
      <w:r w:rsidR="00AF4CDD">
        <w:rPr>
          <w:rFonts w:asciiTheme="minorHAnsi" w:hAnsiTheme="minorHAnsi"/>
          <w:sz w:val="22"/>
          <w:szCs w:val="22"/>
        </w:rPr>
        <w:t xml:space="preserve"> (</w:t>
      </w:r>
      <w:hyperlink r:id="rId8" w:history="1">
        <w:r w:rsidR="00AF4CDD" w:rsidRPr="00AF4CDD">
          <w:rPr>
            <w:rStyle w:val="Hyperlink"/>
            <w:rFonts w:asciiTheme="minorHAnsi" w:hAnsiTheme="minorHAnsi"/>
            <w:sz w:val="22"/>
            <w:szCs w:val="22"/>
          </w:rPr>
          <w:t>Annual Income Estimates for Census Families and Individuals –T1 Family files</w:t>
        </w:r>
      </w:hyperlink>
      <w:r w:rsidR="00AF4CDD">
        <w:rPr>
          <w:rFonts w:asciiTheme="minorHAnsi" w:hAnsiTheme="minorHAnsi"/>
          <w:sz w:val="22"/>
          <w:szCs w:val="22"/>
        </w:rPr>
        <w:t>)</w:t>
      </w:r>
      <w:r w:rsidR="005C52D2">
        <w:rPr>
          <w:rFonts w:asciiTheme="minorHAnsi" w:hAnsiTheme="minorHAnsi"/>
          <w:sz w:val="22"/>
          <w:szCs w:val="22"/>
        </w:rPr>
        <w:t xml:space="preserve">, and the date of death from Statistics Canada’s Amalgamated Mortality Database (AMDB). </w:t>
      </w:r>
    </w:p>
    <w:p w:rsidR="00AF4CDD" w:rsidRDefault="00AF4CDD" w:rsidP="005C52D2">
      <w:pPr>
        <w:pStyle w:val="Default"/>
        <w:rPr>
          <w:rFonts w:asciiTheme="minorHAnsi" w:hAnsiTheme="minorHAnsi"/>
          <w:sz w:val="22"/>
          <w:szCs w:val="22"/>
        </w:rPr>
      </w:pPr>
    </w:p>
    <w:p w:rsidR="00AF4CDD" w:rsidRDefault="00867A22" w:rsidP="005C52D2">
      <w:pPr>
        <w:pStyle w:val="Default"/>
        <w:rPr>
          <w:rFonts w:asciiTheme="minorHAnsi" w:hAnsiTheme="minorHAnsi"/>
          <w:sz w:val="22"/>
          <w:szCs w:val="22"/>
        </w:rPr>
      </w:pPr>
      <w:r w:rsidRPr="00867A22">
        <w:rPr>
          <w:rFonts w:asciiTheme="minorHAnsi" w:hAnsiTheme="minorHAnsi"/>
          <w:sz w:val="22"/>
          <w:szCs w:val="22"/>
        </w:rPr>
        <w:t xml:space="preserve">Researchers unfamiliar with administrative data are cautioned that </w:t>
      </w:r>
      <w:r w:rsidR="002140AD">
        <w:rPr>
          <w:rFonts w:asciiTheme="minorHAnsi" w:hAnsiTheme="minorHAnsi"/>
          <w:sz w:val="22"/>
          <w:szCs w:val="22"/>
        </w:rPr>
        <w:t xml:space="preserve">the </w:t>
      </w:r>
      <w:r w:rsidR="00DB6F1B">
        <w:rPr>
          <w:rFonts w:asciiTheme="minorHAnsi" w:hAnsiTheme="minorHAnsi"/>
          <w:sz w:val="22"/>
          <w:szCs w:val="22"/>
        </w:rPr>
        <w:t>LSIC-</w:t>
      </w:r>
      <w:r w:rsidR="002140AD">
        <w:rPr>
          <w:rFonts w:asciiTheme="minorHAnsi" w:hAnsiTheme="minorHAnsi"/>
          <w:sz w:val="22"/>
          <w:szCs w:val="22"/>
        </w:rPr>
        <w:t>IMDB requires the manipulation of multiple large data files via linkages</w:t>
      </w:r>
      <w:r w:rsidRPr="00867A22">
        <w:rPr>
          <w:rFonts w:asciiTheme="minorHAnsi" w:hAnsiTheme="minorHAnsi"/>
          <w:sz w:val="22"/>
          <w:szCs w:val="22"/>
        </w:rPr>
        <w:t>.  Consequently, many researchers have found it takes so</w:t>
      </w:r>
      <w:r w:rsidR="00DB6F1B">
        <w:rPr>
          <w:rFonts w:asciiTheme="minorHAnsi" w:hAnsiTheme="minorHAnsi"/>
          <w:sz w:val="22"/>
          <w:szCs w:val="22"/>
        </w:rPr>
        <w:t xml:space="preserve">me time to become familiar </w:t>
      </w:r>
      <w:r w:rsidRPr="00867A22">
        <w:rPr>
          <w:rFonts w:asciiTheme="minorHAnsi" w:hAnsiTheme="minorHAnsi"/>
          <w:sz w:val="22"/>
          <w:szCs w:val="22"/>
        </w:rPr>
        <w:t xml:space="preserve">and to be able to operationalize </w:t>
      </w:r>
      <w:r w:rsidR="00DB6F1B">
        <w:rPr>
          <w:rFonts w:asciiTheme="minorHAnsi" w:hAnsiTheme="minorHAnsi"/>
          <w:sz w:val="22"/>
          <w:szCs w:val="22"/>
        </w:rPr>
        <w:t>the data</w:t>
      </w:r>
      <w:r w:rsidRPr="00867A22">
        <w:rPr>
          <w:rFonts w:asciiTheme="minorHAnsi" w:hAnsiTheme="minorHAnsi"/>
          <w:sz w:val="22"/>
          <w:szCs w:val="22"/>
        </w:rPr>
        <w:t xml:space="preserve"> in their research.</w:t>
      </w:r>
    </w:p>
    <w:p w:rsidR="00351F58" w:rsidRDefault="00351F58" w:rsidP="005C52D2">
      <w:pPr>
        <w:pStyle w:val="Default"/>
        <w:rPr>
          <w:rFonts w:asciiTheme="minorHAnsi" w:hAnsiTheme="minorHAnsi"/>
          <w:sz w:val="22"/>
          <w:szCs w:val="22"/>
        </w:rPr>
      </w:pPr>
    </w:p>
    <w:p w:rsidR="00867A22" w:rsidRPr="00F51BB2" w:rsidRDefault="00867A22" w:rsidP="00867A22">
      <w:pPr>
        <w:pStyle w:val="Default"/>
        <w:rPr>
          <w:b/>
          <w:sz w:val="22"/>
          <w:szCs w:val="22"/>
          <w:u w:val="single"/>
        </w:rPr>
      </w:pPr>
      <w:r w:rsidRPr="00F51BB2">
        <w:rPr>
          <w:b/>
          <w:sz w:val="22"/>
          <w:szCs w:val="22"/>
          <w:u w:val="single"/>
        </w:rPr>
        <w:t>Submissions</w:t>
      </w:r>
    </w:p>
    <w:p w:rsidR="00867A22" w:rsidRPr="00F51BB2" w:rsidRDefault="00867A22" w:rsidP="00867A22">
      <w:pPr>
        <w:pStyle w:val="Default"/>
        <w:rPr>
          <w:b/>
          <w:sz w:val="22"/>
          <w:szCs w:val="22"/>
        </w:rPr>
      </w:pPr>
    </w:p>
    <w:p w:rsidR="00867A22" w:rsidRDefault="00867A22" w:rsidP="00867A22">
      <w:pPr>
        <w:pStyle w:val="Default"/>
        <w:rPr>
          <w:sz w:val="22"/>
          <w:szCs w:val="22"/>
        </w:rPr>
      </w:pPr>
      <w:r>
        <w:rPr>
          <w:sz w:val="22"/>
          <w:szCs w:val="22"/>
        </w:rPr>
        <w:t>While a limited number of proposals for both cross sectional and longitudinal analyses will be considered,</w:t>
      </w:r>
      <w:r w:rsidRPr="00F51BB2">
        <w:rPr>
          <w:sz w:val="22"/>
          <w:szCs w:val="22"/>
        </w:rPr>
        <w:t xml:space="preserve"> </w:t>
      </w:r>
      <w:r>
        <w:rPr>
          <w:sz w:val="22"/>
          <w:szCs w:val="22"/>
        </w:rPr>
        <w:t>r</w:t>
      </w:r>
      <w:r w:rsidRPr="00F51BB2">
        <w:rPr>
          <w:sz w:val="22"/>
          <w:szCs w:val="22"/>
        </w:rPr>
        <w:t>esearch that includes the following types of analyses or results</w:t>
      </w:r>
      <w:r>
        <w:rPr>
          <w:sz w:val="22"/>
          <w:szCs w:val="22"/>
        </w:rPr>
        <w:t xml:space="preserve"> </w:t>
      </w:r>
      <w:r w:rsidRPr="00F51BB2">
        <w:rPr>
          <w:sz w:val="22"/>
          <w:szCs w:val="22"/>
        </w:rPr>
        <w:t xml:space="preserve">is of particular interest: </w:t>
      </w:r>
    </w:p>
    <w:p w:rsidR="00867A22" w:rsidRDefault="00867A22" w:rsidP="00867A22">
      <w:pPr>
        <w:pStyle w:val="Default"/>
        <w:rPr>
          <w:sz w:val="22"/>
          <w:szCs w:val="22"/>
        </w:rPr>
      </w:pPr>
    </w:p>
    <w:p w:rsidR="00867A22" w:rsidRDefault="00867A22" w:rsidP="00867A22">
      <w:pPr>
        <w:pStyle w:val="Default"/>
        <w:numPr>
          <w:ilvl w:val="0"/>
          <w:numId w:val="2"/>
        </w:numPr>
        <w:rPr>
          <w:sz w:val="22"/>
          <w:szCs w:val="22"/>
        </w:rPr>
      </w:pPr>
      <w:r>
        <w:rPr>
          <w:sz w:val="22"/>
          <w:szCs w:val="22"/>
        </w:rPr>
        <w:t>Proposals making use of the longitudinal aspects of the databa</w:t>
      </w:r>
      <w:r w:rsidR="00A311A1">
        <w:rPr>
          <w:sz w:val="22"/>
          <w:szCs w:val="22"/>
        </w:rPr>
        <w:t>se</w:t>
      </w:r>
    </w:p>
    <w:p w:rsidR="00140754" w:rsidRDefault="00140754" w:rsidP="00867A22">
      <w:pPr>
        <w:pStyle w:val="Default"/>
        <w:numPr>
          <w:ilvl w:val="0"/>
          <w:numId w:val="2"/>
        </w:numPr>
        <w:rPr>
          <w:sz w:val="22"/>
          <w:szCs w:val="22"/>
        </w:rPr>
      </w:pPr>
      <w:r>
        <w:rPr>
          <w:sz w:val="22"/>
          <w:szCs w:val="22"/>
        </w:rPr>
        <w:t>Proposal making u</w:t>
      </w:r>
      <w:r w:rsidR="000D4F41">
        <w:rPr>
          <w:sz w:val="22"/>
          <w:szCs w:val="22"/>
        </w:rPr>
        <w:t xml:space="preserve">se of </w:t>
      </w:r>
      <w:r w:rsidR="00DB6F1B">
        <w:rPr>
          <w:sz w:val="22"/>
          <w:szCs w:val="22"/>
        </w:rPr>
        <w:t xml:space="preserve">economic outcomes in relation to settlement </w:t>
      </w:r>
      <w:r w:rsidR="00A82088">
        <w:rPr>
          <w:sz w:val="22"/>
          <w:szCs w:val="22"/>
        </w:rPr>
        <w:t>characteristics</w:t>
      </w:r>
      <w:r w:rsidR="00DB6F1B">
        <w:rPr>
          <w:sz w:val="22"/>
          <w:szCs w:val="22"/>
        </w:rPr>
        <w:t xml:space="preserve"> </w:t>
      </w:r>
    </w:p>
    <w:p w:rsidR="00867A22" w:rsidRDefault="00867A22" w:rsidP="00867A22">
      <w:pPr>
        <w:pStyle w:val="Default"/>
        <w:numPr>
          <w:ilvl w:val="0"/>
          <w:numId w:val="2"/>
        </w:numPr>
        <w:rPr>
          <w:sz w:val="22"/>
          <w:szCs w:val="22"/>
        </w:rPr>
      </w:pPr>
      <w:r>
        <w:rPr>
          <w:sz w:val="22"/>
          <w:szCs w:val="22"/>
        </w:rPr>
        <w:t>A mix of SAS users and STATA users.</w:t>
      </w:r>
    </w:p>
    <w:p w:rsidR="00867A22" w:rsidRDefault="00867A22" w:rsidP="005C52D2">
      <w:pPr>
        <w:pStyle w:val="Default"/>
        <w:rPr>
          <w:rFonts w:asciiTheme="minorHAnsi" w:hAnsiTheme="minorHAnsi"/>
          <w:sz w:val="22"/>
          <w:szCs w:val="22"/>
        </w:rPr>
      </w:pPr>
    </w:p>
    <w:p w:rsidR="00BF5502" w:rsidRDefault="00BF5502" w:rsidP="00BF5502">
      <w:pPr>
        <w:jc w:val="left"/>
      </w:pPr>
      <w:r w:rsidRPr="00F51BB2">
        <w:t xml:space="preserve">Researchers are invited to submit proposals for consideration by </w:t>
      </w:r>
      <w:r w:rsidR="00535FD0">
        <w:rPr>
          <w:b/>
          <w:bCs/>
        </w:rPr>
        <w:t xml:space="preserve">December </w:t>
      </w:r>
      <w:r w:rsidR="005201C9">
        <w:rPr>
          <w:b/>
          <w:bCs/>
        </w:rPr>
        <w:t>22</w:t>
      </w:r>
      <w:r w:rsidRPr="00504A80">
        <w:rPr>
          <w:b/>
          <w:bCs/>
        </w:rPr>
        <w:t>, 2017</w:t>
      </w:r>
      <w:r w:rsidRPr="00504A80">
        <w:t>. The submitted</w:t>
      </w:r>
      <w:r w:rsidRPr="00F51BB2">
        <w:t xml:space="preserve"> research proposals will be assessed based on the research areas of interest as well as the proposed types of analysis, including the viability of the proposed research. The proposals that are better aligned with the above described research areas of interest, types of analysis and results will receive more fa</w:t>
      </w:r>
      <w:r w:rsidRPr="00282B18">
        <w:t>vorable consideration.</w:t>
      </w:r>
    </w:p>
    <w:p w:rsidR="00B8437C" w:rsidRDefault="00B8437C" w:rsidP="00BF5502">
      <w:pPr>
        <w:jc w:val="left"/>
      </w:pPr>
    </w:p>
    <w:p w:rsidR="00BF5502" w:rsidRDefault="00BF5502" w:rsidP="00BF5502">
      <w:pPr>
        <w:pStyle w:val="Default"/>
        <w:rPr>
          <w:sz w:val="22"/>
          <w:szCs w:val="22"/>
        </w:rPr>
      </w:pPr>
      <w:r>
        <w:rPr>
          <w:sz w:val="22"/>
          <w:szCs w:val="22"/>
        </w:rPr>
        <w:t xml:space="preserve">All researchers will be notified by </w:t>
      </w:r>
      <w:r w:rsidR="0019078D">
        <w:rPr>
          <w:b/>
          <w:bCs/>
          <w:sz w:val="22"/>
          <w:szCs w:val="22"/>
        </w:rPr>
        <w:t>early 2018</w:t>
      </w:r>
      <w:r>
        <w:rPr>
          <w:sz w:val="22"/>
          <w:szCs w:val="22"/>
        </w:rPr>
        <w:t xml:space="preserve">. The researchers whose proposals have been accepted </w:t>
      </w:r>
      <w:r w:rsidRPr="000A7A47">
        <w:rPr>
          <w:i/>
          <w:sz w:val="22"/>
          <w:szCs w:val="22"/>
        </w:rPr>
        <w:t>should</w:t>
      </w:r>
      <w:r>
        <w:rPr>
          <w:sz w:val="22"/>
          <w:szCs w:val="22"/>
        </w:rPr>
        <w:t xml:space="preserve"> be able to access the data </w:t>
      </w:r>
      <w:r w:rsidR="0019078D">
        <w:rPr>
          <w:sz w:val="22"/>
          <w:szCs w:val="22"/>
        </w:rPr>
        <w:t>early in 2018</w:t>
      </w:r>
      <w:r>
        <w:rPr>
          <w:sz w:val="22"/>
          <w:szCs w:val="22"/>
        </w:rPr>
        <w:t xml:space="preserve">. </w:t>
      </w:r>
    </w:p>
    <w:p w:rsidR="00970EDB" w:rsidRDefault="00970EDB" w:rsidP="00BF5502">
      <w:pPr>
        <w:pStyle w:val="Default"/>
        <w:rPr>
          <w:sz w:val="22"/>
          <w:szCs w:val="22"/>
        </w:rPr>
      </w:pPr>
    </w:p>
    <w:p w:rsidR="00970EDB" w:rsidRPr="00970EDB" w:rsidRDefault="00970EDB" w:rsidP="00970EDB">
      <w:pPr>
        <w:autoSpaceDE w:val="0"/>
        <w:autoSpaceDN w:val="0"/>
        <w:adjustRightInd w:val="0"/>
        <w:jc w:val="left"/>
        <w:rPr>
          <w:rFonts w:ascii="Calibri" w:hAnsi="Calibri" w:cs="Calibri"/>
          <w:color w:val="000000"/>
        </w:rPr>
      </w:pPr>
      <w:r w:rsidRPr="00970EDB">
        <w:rPr>
          <w:rFonts w:ascii="Calibri" w:hAnsi="Calibri" w:cs="Calibri"/>
          <w:color w:val="000000"/>
        </w:rPr>
        <w:t>Researchers with approved projects are expected to:</w:t>
      </w:r>
    </w:p>
    <w:p w:rsidR="00970EDB" w:rsidRPr="00970EDB" w:rsidRDefault="00970EDB" w:rsidP="00970EDB">
      <w:pPr>
        <w:numPr>
          <w:ilvl w:val="0"/>
          <w:numId w:val="2"/>
        </w:numPr>
        <w:autoSpaceDE w:val="0"/>
        <w:autoSpaceDN w:val="0"/>
        <w:adjustRightInd w:val="0"/>
        <w:jc w:val="left"/>
        <w:rPr>
          <w:rFonts w:ascii="Calibri" w:hAnsi="Calibri" w:cs="Calibri"/>
          <w:color w:val="000000"/>
        </w:rPr>
      </w:pPr>
      <w:r w:rsidRPr="00970EDB">
        <w:rPr>
          <w:rFonts w:ascii="Calibri" w:hAnsi="Calibri" w:cs="Calibri"/>
          <w:color w:val="000000"/>
        </w:rPr>
        <w:t>Attend user group meetings as required</w:t>
      </w:r>
    </w:p>
    <w:p w:rsidR="00970EDB" w:rsidRPr="00970EDB" w:rsidRDefault="00970EDB" w:rsidP="00970EDB">
      <w:pPr>
        <w:numPr>
          <w:ilvl w:val="0"/>
          <w:numId w:val="2"/>
        </w:numPr>
        <w:autoSpaceDE w:val="0"/>
        <w:autoSpaceDN w:val="0"/>
        <w:adjustRightInd w:val="0"/>
        <w:jc w:val="left"/>
        <w:rPr>
          <w:rFonts w:ascii="Calibri" w:hAnsi="Calibri" w:cs="Calibri"/>
          <w:color w:val="000000"/>
        </w:rPr>
      </w:pPr>
      <w:bookmarkStart w:id="0" w:name="_GoBack"/>
      <w:r w:rsidRPr="00970EDB">
        <w:rPr>
          <w:rFonts w:ascii="Calibri" w:hAnsi="Calibri" w:cs="Calibri"/>
          <w:color w:val="000000"/>
        </w:rPr>
        <w:t>Provide feedback on the data and documentation</w:t>
      </w:r>
    </w:p>
    <w:bookmarkEnd w:id="0"/>
    <w:p w:rsidR="00970EDB" w:rsidRPr="00970EDB" w:rsidRDefault="00970EDB" w:rsidP="00970EDB">
      <w:pPr>
        <w:numPr>
          <w:ilvl w:val="0"/>
          <w:numId w:val="2"/>
        </w:numPr>
        <w:autoSpaceDE w:val="0"/>
        <w:autoSpaceDN w:val="0"/>
        <w:adjustRightInd w:val="0"/>
        <w:jc w:val="left"/>
        <w:rPr>
          <w:rFonts w:ascii="Calibri" w:hAnsi="Calibri" w:cs="Calibri"/>
          <w:color w:val="000000"/>
        </w:rPr>
      </w:pPr>
      <w:r w:rsidRPr="00970EDB">
        <w:rPr>
          <w:rFonts w:ascii="Calibri" w:hAnsi="Calibri" w:cs="Calibri"/>
          <w:color w:val="000000"/>
        </w:rPr>
        <w:t xml:space="preserve">Be prepared that vetting rules are being tested and vetting is being done by committee, and therefore, the release of </w:t>
      </w:r>
      <w:r w:rsidR="00C168CA">
        <w:rPr>
          <w:rFonts w:ascii="Calibri" w:hAnsi="Calibri" w:cs="Calibri"/>
          <w:color w:val="000000"/>
        </w:rPr>
        <w:t xml:space="preserve">output </w:t>
      </w:r>
      <w:r w:rsidRPr="00970EDB">
        <w:rPr>
          <w:rFonts w:ascii="Calibri" w:hAnsi="Calibri" w:cs="Calibri"/>
          <w:color w:val="000000"/>
        </w:rPr>
        <w:t>may take longer than non-pilot projects.</w:t>
      </w:r>
    </w:p>
    <w:p w:rsidR="00BF5502" w:rsidRDefault="00BF5502" w:rsidP="00BF5502">
      <w:pPr>
        <w:pStyle w:val="Default"/>
        <w:rPr>
          <w:sz w:val="22"/>
          <w:szCs w:val="22"/>
        </w:rPr>
      </w:pPr>
    </w:p>
    <w:p w:rsidR="00BF5502" w:rsidRDefault="00BF5502" w:rsidP="00BF5502">
      <w:pPr>
        <w:pStyle w:val="Default"/>
        <w:rPr>
          <w:sz w:val="22"/>
          <w:szCs w:val="22"/>
        </w:rPr>
      </w:pPr>
      <w:r>
        <w:rPr>
          <w:sz w:val="22"/>
          <w:szCs w:val="22"/>
        </w:rPr>
        <w:t xml:space="preserve">We will be testing the robustness of the vetting rules, over the next year, with these proposals. Therefore, vetting could be delayed. Researchers should bear this in mind when considering the appropriateness of applying for access to </w:t>
      </w:r>
      <w:r w:rsidR="00ED2E8C">
        <w:rPr>
          <w:sz w:val="22"/>
          <w:szCs w:val="22"/>
        </w:rPr>
        <w:t>LSIC-</w:t>
      </w:r>
      <w:r w:rsidR="00B8437C">
        <w:rPr>
          <w:sz w:val="22"/>
          <w:szCs w:val="22"/>
        </w:rPr>
        <w:t>IMDB</w:t>
      </w:r>
      <w:r>
        <w:rPr>
          <w:sz w:val="22"/>
          <w:szCs w:val="22"/>
        </w:rPr>
        <w:t xml:space="preserve">, at this time, because of the potential impact on the timely completion of their research. </w:t>
      </w:r>
    </w:p>
    <w:p w:rsidR="00535FD0" w:rsidRDefault="00535FD0" w:rsidP="00BF5502">
      <w:pPr>
        <w:pStyle w:val="Default"/>
        <w:rPr>
          <w:sz w:val="22"/>
          <w:szCs w:val="22"/>
        </w:rPr>
      </w:pPr>
    </w:p>
    <w:p w:rsidR="00535FD0" w:rsidRDefault="00535FD0" w:rsidP="00535FD0">
      <w:pPr>
        <w:pStyle w:val="Default"/>
        <w:rPr>
          <w:sz w:val="22"/>
          <w:szCs w:val="22"/>
        </w:rPr>
      </w:pPr>
    </w:p>
    <w:p w:rsidR="00535FD0" w:rsidRDefault="00535FD0" w:rsidP="00535FD0">
      <w:pPr>
        <w:pStyle w:val="Default"/>
        <w:rPr>
          <w:sz w:val="22"/>
          <w:szCs w:val="22"/>
        </w:rPr>
      </w:pPr>
      <w:r>
        <w:rPr>
          <w:rFonts w:eastAsia="Times New Roman" w:cs="Times New Roman"/>
          <w:sz w:val="22"/>
          <w:szCs w:val="22"/>
        </w:rPr>
        <w:t xml:space="preserve">Please refer to the </w:t>
      </w:r>
      <w:hyperlink r:id="rId9" w:history="1">
        <w:r w:rsidRPr="001A172E">
          <w:rPr>
            <w:rStyle w:val="Hyperlink"/>
            <w:rFonts w:eastAsia="Times New Roman" w:cs="Times New Roman"/>
            <w:sz w:val="22"/>
            <w:szCs w:val="22"/>
          </w:rPr>
          <w:t>IMDB</w:t>
        </w:r>
        <w:r>
          <w:rPr>
            <w:rStyle w:val="Hyperlink"/>
            <w:rFonts w:eastAsia="Times New Roman" w:cs="Times New Roman"/>
            <w:sz w:val="22"/>
            <w:szCs w:val="22"/>
          </w:rPr>
          <w:t xml:space="preserve"> </w:t>
        </w:r>
        <w:r w:rsidRPr="001A172E">
          <w:rPr>
            <w:rStyle w:val="Hyperlink"/>
            <w:rFonts w:eastAsia="Times New Roman" w:cs="Times New Roman"/>
            <w:sz w:val="22"/>
            <w:szCs w:val="22"/>
          </w:rPr>
          <w:t xml:space="preserve">technical </w:t>
        </w:r>
        <w:proofErr w:type="gramStart"/>
        <w:r w:rsidRPr="001A172E">
          <w:rPr>
            <w:rStyle w:val="Hyperlink"/>
            <w:rFonts w:eastAsia="Times New Roman" w:cs="Times New Roman"/>
            <w:sz w:val="22"/>
            <w:szCs w:val="22"/>
          </w:rPr>
          <w:t xml:space="preserve">report </w:t>
        </w:r>
        <w:proofErr w:type="gramEnd"/>
      </w:hyperlink>
      <w:r>
        <w:rPr>
          <w:rFonts w:eastAsia="Times New Roman" w:cs="Times New Roman"/>
          <w:sz w:val="22"/>
          <w:szCs w:val="22"/>
        </w:rPr>
        <w:t>.</w:t>
      </w:r>
    </w:p>
    <w:p w:rsidR="00535FD0" w:rsidRDefault="00535FD0" w:rsidP="00BF5502">
      <w:pPr>
        <w:pStyle w:val="Default"/>
        <w:rPr>
          <w:sz w:val="22"/>
          <w:szCs w:val="22"/>
        </w:rPr>
      </w:pPr>
    </w:p>
    <w:p w:rsidR="006938D6" w:rsidRDefault="006938D6" w:rsidP="00BF5502">
      <w:pPr>
        <w:pStyle w:val="Default"/>
        <w:rPr>
          <w:sz w:val="22"/>
          <w:szCs w:val="22"/>
        </w:rPr>
      </w:pPr>
    </w:p>
    <w:p w:rsidR="006938D6" w:rsidRDefault="006938D6" w:rsidP="006938D6">
      <w:pPr>
        <w:pStyle w:val="Default"/>
        <w:rPr>
          <w:sz w:val="22"/>
          <w:szCs w:val="22"/>
        </w:rPr>
      </w:pPr>
      <w:r>
        <w:rPr>
          <w:sz w:val="22"/>
          <w:szCs w:val="22"/>
        </w:rPr>
        <w:t>Please contact Mustafa Ornek (</w:t>
      </w:r>
      <w:hyperlink r:id="rId10" w:history="1">
        <w:r w:rsidRPr="00535FD0">
          <w:rPr>
            <w:rStyle w:val="Hyperlink"/>
            <w:sz w:val="22"/>
            <w:szCs w:val="22"/>
          </w:rPr>
          <w:t>rdc2@mcmaster</w:t>
        </w:r>
      </w:hyperlink>
      <w:r>
        <w:rPr>
          <w:sz w:val="22"/>
          <w:szCs w:val="22"/>
        </w:rPr>
        <w:t>) for questions related to proposal development and submission. Please contact Dong Shen (</w:t>
      </w:r>
      <w:hyperlink r:id="rId11" w:history="1">
        <w:r w:rsidRPr="00106EBD">
          <w:rPr>
            <w:rStyle w:val="Hyperlink"/>
            <w:sz w:val="22"/>
            <w:szCs w:val="22"/>
          </w:rPr>
          <w:t>qrdc@queensu.ca</w:t>
        </w:r>
      </w:hyperlink>
      <w:r>
        <w:rPr>
          <w:sz w:val="22"/>
          <w:szCs w:val="22"/>
        </w:rPr>
        <w:t>) for data related questions.</w:t>
      </w:r>
    </w:p>
    <w:p w:rsidR="00B8437C" w:rsidRDefault="00B8437C" w:rsidP="00B8437C">
      <w:pPr>
        <w:pStyle w:val="Default"/>
        <w:rPr>
          <w:sz w:val="22"/>
          <w:szCs w:val="22"/>
        </w:rPr>
      </w:pPr>
    </w:p>
    <w:p w:rsidR="006938D6" w:rsidRDefault="006938D6" w:rsidP="006938D6">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Proposals should be submitted by</w:t>
      </w:r>
      <w:r w:rsidR="00535FD0">
        <w:rPr>
          <w:b/>
          <w:bCs/>
          <w:sz w:val="23"/>
          <w:szCs w:val="23"/>
        </w:rPr>
        <w:t xml:space="preserve"> December </w:t>
      </w:r>
      <w:r w:rsidR="005201C9">
        <w:rPr>
          <w:b/>
          <w:bCs/>
          <w:sz w:val="23"/>
          <w:szCs w:val="23"/>
        </w:rPr>
        <w:t>22</w:t>
      </w:r>
      <w:r>
        <w:rPr>
          <w:b/>
          <w:bCs/>
          <w:sz w:val="23"/>
          <w:szCs w:val="23"/>
        </w:rPr>
        <w:t>, 2017 to:</w:t>
      </w:r>
    </w:p>
    <w:p w:rsidR="006938D6" w:rsidRDefault="009F393A" w:rsidP="006938D6">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lastRenderedPageBreak/>
        <w:t>Lisa Oliver</w:t>
      </w:r>
      <w:r w:rsidR="006938D6">
        <w:rPr>
          <w:b/>
          <w:bCs/>
          <w:sz w:val="23"/>
          <w:szCs w:val="23"/>
        </w:rPr>
        <w:t xml:space="preserve">, </w:t>
      </w:r>
      <w:r>
        <w:rPr>
          <w:b/>
          <w:bCs/>
          <w:sz w:val="23"/>
          <w:szCs w:val="23"/>
        </w:rPr>
        <w:t>Regional Manager</w:t>
      </w:r>
      <w:r w:rsidR="006938D6">
        <w:rPr>
          <w:b/>
          <w:bCs/>
          <w:sz w:val="23"/>
          <w:szCs w:val="23"/>
        </w:rPr>
        <w:t xml:space="preserve">   </w:t>
      </w:r>
    </w:p>
    <w:p w:rsidR="006938D6" w:rsidRDefault="006938D6" w:rsidP="006938D6">
      <w:pPr>
        <w:pStyle w:val="Default"/>
        <w:pBdr>
          <w:top w:val="single" w:sz="4" w:space="1" w:color="auto"/>
          <w:left w:val="single" w:sz="4" w:space="4" w:color="auto"/>
          <w:bottom w:val="single" w:sz="4" w:space="1" w:color="auto"/>
          <w:right w:val="single" w:sz="4" w:space="4" w:color="auto"/>
        </w:pBdr>
        <w:jc w:val="center"/>
        <w:rPr>
          <w:b/>
          <w:bCs/>
          <w:sz w:val="23"/>
          <w:szCs w:val="23"/>
          <w:lang w:val="en-US"/>
        </w:rPr>
      </w:pPr>
      <w:r>
        <w:rPr>
          <w:b/>
          <w:bCs/>
          <w:sz w:val="23"/>
          <w:szCs w:val="23"/>
          <w:lang w:val="en-US"/>
        </w:rPr>
        <w:t>Research Data Centre Program</w:t>
      </w:r>
    </w:p>
    <w:p w:rsidR="00421E25" w:rsidRDefault="008A3035" w:rsidP="00421E25">
      <w:pPr>
        <w:pStyle w:val="Default"/>
        <w:pBdr>
          <w:top w:val="single" w:sz="4" w:space="1" w:color="auto"/>
          <w:left w:val="single" w:sz="4" w:space="4" w:color="auto"/>
          <w:bottom w:val="single" w:sz="4" w:space="1" w:color="auto"/>
          <w:right w:val="single" w:sz="4" w:space="4" w:color="auto"/>
        </w:pBdr>
        <w:jc w:val="center"/>
      </w:pPr>
      <w:hyperlink r:id="rId12" w:history="1">
        <w:r w:rsidR="009F393A" w:rsidRPr="009F393A">
          <w:rPr>
            <w:rStyle w:val="Hyperlink"/>
            <w:b/>
            <w:bCs/>
            <w:sz w:val="23"/>
            <w:szCs w:val="23"/>
          </w:rPr>
          <w:t>lisa.oliver@canada.ca</w:t>
        </w:r>
      </w:hyperlink>
    </w:p>
    <w:p w:rsidR="00421E25" w:rsidRPr="00421E25" w:rsidRDefault="00421E25" w:rsidP="00421E25">
      <w:pPr>
        <w:pStyle w:val="Default"/>
        <w:pBdr>
          <w:top w:val="single" w:sz="4" w:space="1" w:color="auto"/>
          <w:left w:val="single" w:sz="4" w:space="4" w:color="auto"/>
          <w:bottom w:val="single" w:sz="4" w:space="1" w:color="auto"/>
          <w:right w:val="single" w:sz="4" w:space="4" w:color="auto"/>
        </w:pBdr>
        <w:jc w:val="center"/>
        <w:rPr>
          <w:b/>
          <w:bCs/>
          <w:sz w:val="22"/>
          <w:szCs w:val="22"/>
          <w:lang w:val="en-US"/>
        </w:rPr>
      </w:pPr>
      <w:r w:rsidRPr="009D7EBD">
        <w:rPr>
          <w:b/>
          <w:sz w:val="22"/>
          <w:szCs w:val="22"/>
        </w:rPr>
        <w:t>Proposals received after this date will be considered as long as space permits.</w:t>
      </w:r>
    </w:p>
    <w:sectPr w:rsidR="00421E25" w:rsidRPr="00421E25" w:rsidSect="004551E4">
      <w:pgSz w:w="12240" w:h="15840" w:code="1"/>
      <w:pgMar w:top="993" w:right="1183" w:bottom="993"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349B"/>
    <w:multiLevelType w:val="hybridMultilevel"/>
    <w:tmpl w:val="BFACD6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3090406"/>
    <w:multiLevelType w:val="hybridMultilevel"/>
    <w:tmpl w:val="F7448024"/>
    <w:lvl w:ilvl="0" w:tplc="BE507E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970348D"/>
    <w:multiLevelType w:val="hybridMultilevel"/>
    <w:tmpl w:val="9DE6F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docVars>
    <w:docVar w:name="_AMO_ReportControlsVisible" w:val="Empty"/>
    <w:docVar w:name="_AMO_UniqueIdentifier" w:val="dea536b8-163a-4c45-bd9b-f76b21d30882"/>
  </w:docVars>
  <w:rsids>
    <w:rsidRoot w:val="000A1433"/>
    <w:rsid w:val="00070BB5"/>
    <w:rsid w:val="000A1433"/>
    <w:rsid w:val="000D4F41"/>
    <w:rsid w:val="00140754"/>
    <w:rsid w:val="0019078D"/>
    <w:rsid w:val="00190C38"/>
    <w:rsid w:val="0020456E"/>
    <w:rsid w:val="002140AD"/>
    <w:rsid w:val="00224990"/>
    <w:rsid w:val="002D36A0"/>
    <w:rsid w:val="00344464"/>
    <w:rsid w:val="00351F58"/>
    <w:rsid w:val="003E0E9D"/>
    <w:rsid w:val="00421E25"/>
    <w:rsid w:val="004551E4"/>
    <w:rsid w:val="0045532F"/>
    <w:rsid w:val="00493555"/>
    <w:rsid w:val="004B58BB"/>
    <w:rsid w:val="00504A80"/>
    <w:rsid w:val="005201C9"/>
    <w:rsid w:val="00535FD0"/>
    <w:rsid w:val="00570675"/>
    <w:rsid w:val="005A5E0F"/>
    <w:rsid w:val="005C52D2"/>
    <w:rsid w:val="005F0975"/>
    <w:rsid w:val="006545BC"/>
    <w:rsid w:val="006938D6"/>
    <w:rsid w:val="00736D23"/>
    <w:rsid w:val="00867A22"/>
    <w:rsid w:val="00884ECD"/>
    <w:rsid w:val="008A3035"/>
    <w:rsid w:val="00970EDB"/>
    <w:rsid w:val="009D3EED"/>
    <w:rsid w:val="009F393A"/>
    <w:rsid w:val="00A311A1"/>
    <w:rsid w:val="00A36369"/>
    <w:rsid w:val="00A45F31"/>
    <w:rsid w:val="00A82088"/>
    <w:rsid w:val="00A841C5"/>
    <w:rsid w:val="00AE1BEC"/>
    <w:rsid w:val="00AF4CDD"/>
    <w:rsid w:val="00B8437C"/>
    <w:rsid w:val="00B86C41"/>
    <w:rsid w:val="00BC1C49"/>
    <w:rsid w:val="00BF5502"/>
    <w:rsid w:val="00C168CA"/>
    <w:rsid w:val="00C8489A"/>
    <w:rsid w:val="00CE0B67"/>
    <w:rsid w:val="00D55470"/>
    <w:rsid w:val="00DB6F1B"/>
    <w:rsid w:val="00ED2E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433"/>
    <w:pPr>
      <w:autoSpaceDE w:val="0"/>
      <w:autoSpaceDN w:val="0"/>
      <w:adjustRightInd w:val="0"/>
      <w:jc w:val="left"/>
    </w:pPr>
    <w:rPr>
      <w:rFonts w:ascii="Calibri" w:hAnsi="Calibri" w:cs="Calibri"/>
      <w:color w:val="000000"/>
      <w:sz w:val="24"/>
      <w:szCs w:val="24"/>
    </w:rPr>
  </w:style>
  <w:style w:type="paragraph" w:styleId="NormalWeb">
    <w:name w:val="Normal (Web)"/>
    <w:basedOn w:val="Normal"/>
    <w:uiPriority w:val="99"/>
    <w:unhideWhenUsed/>
    <w:rsid w:val="000A1433"/>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70675"/>
    <w:rPr>
      <w:color w:val="0563C1" w:themeColor="hyperlink"/>
      <w:u w:val="single"/>
    </w:rPr>
  </w:style>
  <w:style w:type="character" w:styleId="FollowedHyperlink">
    <w:name w:val="FollowedHyperlink"/>
    <w:basedOn w:val="DefaultParagraphFont"/>
    <w:uiPriority w:val="99"/>
    <w:semiHidden/>
    <w:unhideWhenUsed/>
    <w:rsid w:val="00AF4CDD"/>
    <w:rPr>
      <w:color w:val="954F72" w:themeColor="followedHyperlink"/>
      <w:u w:val="single"/>
    </w:rPr>
  </w:style>
  <w:style w:type="character" w:styleId="CommentReference">
    <w:name w:val="annotation reference"/>
    <w:basedOn w:val="DefaultParagraphFont"/>
    <w:uiPriority w:val="99"/>
    <w:semiHidden/>
    <w:unhideWhenUsed/>
    <w:rsid w:val="003E0E9D"/>
    <w:rPr>
      <w:sz w:val="16"/>
      <w:szCs w:val="16"/>
    </w:rPr>
  </w:style>
  <w:style w:type="paragraph" w:styleId="CommentText">
    <w:name w:val="annotation text"/>
    <w:basedOn w:val="Normal"/>
    <w:link w:val="CommentTextChar"/>
    <w:uiPriority w:val="99"/>
    <w:semiHidden/>
    <w:unhideWhenUsed/>
    <w:rsid w:val="003E0E9D"/>
    <w:rPr>
      <w:sz w:val="20"/>
      <w:szCs w:val="20"/>
    </w:rPr>
  </w:style>
  <w:style w:type="character" w:customStyle="1" w:styleId="CommentTextChar">
    <w:name w:val="Comment Text Char"/>
    <w:basedOn w:val="DefaultParagraphFont"/>
    <w:link w:val="CommentText"/>
    <w:uiPriority w:val="99"/>
    <w:semiHidden/>
    <w:rsid w:val="003E0E9D"/>
    <w:rPr>
      <w:sz w:val="20"/>
      <w:szCs w:val="20"/>
    </w:rPr>
  </w:style>
  <w:style w:type="paragraph" w:styleId="CommentSubject">
    <w:name w:val="annotation subject"/>
    <w:basedOn w:val="CommentText"/>
    <w:next w:val="CommentText"/>
    <w:link w:val="CommentSubjectChar"/>
    <w:uiPriority w:val="99"/>
    <w:semiHidden/>
    <w:unhideWhenUsed/>
    <w:rsid w:val="003E0E9D"/>
    <w:rPr>
      <w:b/>
      <w:bCs/>
    </w:rPr>
  </w:style>
  <w:style w:type="character" w:customStyle="1" w:styleId="CommentSubjectChar">
    <w:name w:val="Comment Subject Char"/>
    <w:basedOn w:val="CommentTextChar"/>
    <w:link w:val="CommentSubject"/>
    <w:uiPriority w:val="99"/>
    <w:semiHidden/>
    <w:rsid w:val="003E0E9D"/>
    <w:rPr>
      <w:b/>
      <w:bCs/>
      <w:sz w:val="20"/>
      <w:szCs w:val="20"/>
    </w:rPr>
  </w:style>
  <w:style w:type="paragraph" w:styleId="BalloonText">
    <w:name w:val="Balloon Text"/>
    <w:basedOn w:val="Normal"/>
    <w:link w:val="BalloonTextChar"/>
    <w:uiPriority w:val="99"/>
    <w:semiHidden/>
    <w:unhideWhenUsed/>
    <w:rsid w:val="003E0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388429">
      <w:bodyDiv w:val="1"/>
      <w:marLeft w:val="0"/>
      <w:marRight w:val="0"/>
      <w:marTop w:val="0"/>
      <w:marBottom w:val="0"/>
      <w:divBdr>
        <w:top w:val="none" w:sz="0" w:space="0" w:color="auto"/>
        <w:left w:val="none" w:sz="0" w:space="0" w:color="auto"/>
        <w:bottom w:val="none" w:sz="0" w:space="0" w:color="auto"/>
        <w:right w:val="none" w:sz="0" w:space="0" w:color="auto"/>
      </w:divBdr>
      <w:divsChild>
        <w:div w:id="1668366547">
          <w:marLeft w:val="0"/>
          <w:marRight w:val="0"/>
          <w:marTop w:val="0"/>
          <w:marBottom w:val="345"/>
          <w:divBdr>
            <w:top w:val="none" w:sz="0" w:space="0" w:color="auto"/>
            <w:left w:val="none" w:sz="0" w:space="0" w:color="auto"/>
            <w:bottom w:val="none" w:sz="0" w:space="0" w:color="auto"/>
            <w:right w:val="none" w:sz="0" w:space="0" w:color="auto"/>
          </w:divBdr>
          <w:divsChild>
            <w:div w:id="17287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3.statcan.gc.ca/imdb/p2SV.pl?Function=getSurvey&amp;SDDS=4105&amp;lang=en&amp;db=imdb&amp;adm=8&amp;di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3.statcan.gc.ca:81/imdb/p2SV.pl?Function=getSurvey&amp;SDDS=5057&amp;lang=en&amp;db=imdb&amp;adm=8&amp;dis=2&amp;fpv=30000" TargetMode="External"/><Relationship Id="rId12" Type="http://schemas.openxmlformats.org/officeDocument/2006/relationships/hyperlink" Target="file:///C:\Users\olivlis\AppData\Local\Microsoft\Windows\Temporary%20Internet%20Files\Content.Outlook\B8Y4D5HH\lisa.oliver@canad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3.statcan.gc.ca/imdb/p2SV.pl?Function=getSurvey&amp;SDDS=4422" TargetMode="External"/><Relationship Id="rId11" Type="http://schemas.openxmlformats.org/officeDocument/2006/relationships/hyperlink" Target="mailto:qrdc@queensu.ca" TargetMode="External"/><Relationship Id="rId5" Type="http://schemas.openxmlformats.org/officeDocument/2006/relationships/webSettings" Target="webSettings.xml"/><Relationship Id="rId10" Type="http://schemas.openxmlformats.org/officeDocument/2006/relationships/hyperlink" Target="mailto:rdc2@mcmaster" TargetMode="External"/><Relationship Id="rId4" Type="http://schemas.openxmlformats.org/officeDocument/2006/relationships/settings" Target="settings.xml"/><Relationship Id="rId9" Type="http://schemas.openxmlformats.org/officeDocument/2006/relationships/hyperlink" Target="http://www5.statcan.gc.ca/olc-cel/olc.action?objId=11-633-X2017007&amp;objType=46&amp;lang=en&amp;limit=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8758-4657-4BE1-958E-40EB18D1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dc:creator>
  <cp:keywords/>
  <dc:description/>
  <cp:lastModifiedBy>olivlis</cp:lastModifiedBy>
  <cp:revision>4</cp:revision>
  <cp:lastPrinted>2017-10-06T15:37:00Z</cp:lastPrinted>
  <dcterms:created xsi:type="dcterms:W3CDTF">2017-11-16T17:25:00Z</dcterms:created>
  <dcterms:modified xsi:type="dcterms:W3CDTF">2017-11-21T22:14:00Z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-101435070</vt:i4>
  </property>
  <property fmtid="{D5CDD505-2E9C-101B-9397-08002B2CF9AE}" pid="3" name="_NewReviewCycle">
    <vt:lpwstr/>
  </property>
  <property fmtid="{D5CDD505-2E9C-101B-9397-08002B2CF9AE}" pid="4" name="_EmailSubject">
    <vt:lpwstr>CAll for proposals - please send to the RDCs</vt:lpwstr>
  </property>
  <property fmtid="{D5CDD505-2E9C-101B-9397-08002B2CF9AE}" pid="5" name="_AuthorEmail">
    <vt:lpwstr>lisa.oliver@canada.ca</vt:lpwstr>
  </property>
  <property fmtid="{D5CDD505-2E9C-101B-9397-08002B2CF9AE}" pid="6" name="_AuthorEmailDisplayName">
    <vt:lpwstr>Oliver, Lisa (STATCAN)</vt:lpwstr>
  </property>
  <property fmtid="{D5CDD505-2E9C-101B-9397-08002B2CF9AE}" pid="7" name="_PreviousAdHocReviewCycleID">
    <vt:i4>227125346</vt:i4>
  </property>
</Properties>
</file>